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98D79" w14:textId="6A358B05" w:rsidR="00BE37E8" w:rsidRDefault="00BE37E8" w:rsidP="00BE37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00E1A" wp14:editId="4AAAE2B5">
                <wp:simplePos x="0" y="0"/>
                <wp:positionH relativeFrom="column">
                  <wp:posOffset>3649980</wp:posOffset>
                </wp:positionH>
                <wp:positionV relativeFrom="paragraph">
                  <wp:posOffset>276225</wp:posOffset>
                </wp:positionV>
                <wp:extent cx="1153795" cy="1040765"/>
                <wp:effectExtent l="0" t="0" r="24130" b="2286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BA12" w14:textId="79858333" w:rsidR="00BE37E8" w:rsidRDefault="00BE37E8" w:rsidP="00BE37E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Бизюкова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Надежда Юрьевна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F00E1A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287.4pt;margin-top:21.75pt;width:90.85pt;height:81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" strokecolor="white [3212]">
                <v:textbox style="mso-fit-shape-to-text:t">
                  <w:txbxContent>
                    <w:p w14:paraId="1882BA12" w14:textId="79858333" w:rsidR="00BE37E8" w:rsidRDefault="00BE37E8" w:rsidP="00BE37E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Бизюкова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Надежда Юрьевна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EE79D4">
        <w:rPr>
          <w:noProof/>
        </w:rPr>
        <w:drawing>
          <wp:inline distT="0" distB="0" distL="0" distR="0" wp14:anchorId="232334C2" wp14:editId="6FAFDAA3">
            <wp:extent cx="1574800" cy="2227276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120" cy="225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Y="5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832"/>
        <w:gridCol w:w="848"/>
        <w:gridCol w:w="843"/>
        <w:gridCol w:w="532"/>
        <w:gridCol w:w="302"/>
        <w:gridCol w:w="882"/>
        <w:gridCol w:w="685"/>
        <w:gridCol w:w="148"/>
        <w:gridCol w:w="948"/>
        <w:gridCol w:w="942"/>
      </w:tblGrid>
      <w:tr w:rsidR="00BE37E8" w14:paraId="7E302374" w14:textId="77777777" w:rsidTr="00BE37E8"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24C4" w14:textId="5C314198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рождения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: 0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val="en-US"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val="en-US" w:eastAsia="en-US"/>
              </w:rPr>
              <w:t>.199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E37E8" w14:paraId="66F15426" w14:textId="77777777" w:rsidTr="00BE37E8"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1872" w14:textId="59911A64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E37E8">
              <w:rPr>
                <w:sz w:val="28"/>
                <w:szCs w:val="28"/>
                <w:lang w:eastAsia="en-US"/>
              </w:rPr>
              <w:t>Поступление в аспирантуру:  01.10.20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  <w:p w14:paraId="322F9845" w14:textId="49CF1C81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E37E8">
              <w:rPr>
                <w:sz w:val="28"/>
                <w:szCs w:val="28"/>
                <w:lang w:eastAsia="en-US"/>
              </w:rPr>
              <w:t xml:space="preserve">Приказ № </w:t>
            </w:r>
            <w:r>
              <w:rPr>
                <w:sz w:val="28"/>
                <w:szCs w:val="28"/>
                <w:lang w:eastAsia="en-US"/>
              </w:rPr>
              <w:t>80</w:t>
            </w:r>
            <w:r w:rsidRPr="00BE37E8">
              <w:rPr>
                <w:sz w:val="28"/>
                <w:szCs w:val="28"/>
                <w:lang w:eastAsia="en-US"/>
              </w:rPr>
              <w:t xml:space="preserve"> от </w:t>
            </w:r>
            <w:r>
              <w:rPr>
                <w:sz w:val="28"/>
                <w:szCs w:val="28"/>
                <w:lang w:eastAsia="en-US"/>
              </w:rPr>
              <w:t>16</w:t>
            </w:r>
            <w:r w:rsidRPr="00BE37E8">
              <w:rPr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BE37E8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BE37E8" w14:paraId="5EBA9F51" w14:textId="77777777" w:rsidTr="00BE37E8">
        <w:trPr>
          <w:trHeight w:val="551"/>
        </w:trPr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21C7" w14:textId="6E054E73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Окончание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аспирантуры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: 30.09.202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E37E8" w14:paraId="52EE0EB3" w14:textId="77777777" w:rsidTr="00BE37E8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BFF7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Лаборатория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42E4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Структурно-функционального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конструирования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лекарств</w:t>
            </w:r>
            <w:proofErr w:type="spellEnd"/>
          </w:p>
        </w:tc>
      </w:tr>
      <w:tr w:rsidR="00BE37E8" w14:paraId="7ECB4238" w14:textId="77777777" w:rsidTr="00BE37E8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C32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Научный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руководитель</w:t>
            </w:r>
            <w:proofErr w:type="spellEnd"/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49C" w14:textId="41F0CED1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Тарасова Ольга Александровна</w:t>
            </w:r>
            <w:r w:rsidRPr="00BE37E8">
              <w:rPr>
                <w:sz w:val="28"/>
                <w:szCs w:val="28"/>
                <w:lang w:eastAsia="en-US"/>
              </w:rPr>
              <w:t xml:space="preserve">, </w:t>
            </w:r>
            <w:r w:rsidR="006F4007">
              <w:rPr>
                <w:sz w:val="28"/>
                <w:szCs w:val="28"/>
              </w:rPr>
              <w:t xml:space="preserve">к.б.н., </w:t>
            </w:r>
            <w:r w:rsidRPr="00BE37E8">
              <w:rPr>
                <w:sz w:val="28"/>
                <w:szCs w:val="28"/>
                <w:lang w:eastAsia="en-US"/>
              </w:rPr>
              <w:t xml:space="preserve">профессор, </w:t>
            </w:r>
            <w:proofErr w:type="spellStart"/>
            <w:r w:rsidR="006F4007">
              <w:rPr>
                <w:sz w:val="28"/>
                <w:szCs w:val="28"/>
                <w:lang w:eastAsia="en-US"/>
              </w:rPr>
              <w:t>с.н.с</w:t>
            </w:r>
            <w:proofErr w:type="spellEnd"/>
            <w:r w:rsidR="006F4007">
              <w:rPr>
                <w:sz w:val="28"/>
                <w:szCs w:val="28"/>
                <w:lang w:eastAsia="en-US"/>
              </w:rPr>
              <w:t>. лаб.</w:t>
            </w:r>
            <w:r w:rsidRPr="00BE37E8">
              <w:rPr>
                <w:sz w:val="28"/>
                <w:szCs w:val="28"/>
                <w:lang w:eastAsia="en-US"/>
              </w:rPr>
              <w:t xml:space="preserve"> структурно-функционального конструирования лекарств</w:t>
            </w:r>
            <w:proofErr w:type="gramEnd"/>
          </w:p>
        </w:tc>
      </w:tr>
      <w:tr w:rsidR="00BE37E8" w14:paraId="6848F810" w14:textId="77777777" w:rsidTr="00BE37E8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E78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Тема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работы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AA5" w14:textId="47AF7397" w:rsidR="00BE37E8" w:rsidRPr="00BE37E8" w:rsidRDefault="006F40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F4007">
              <w:rPr>
                <w:sz w:val="28"/>
                <w:szCs w:val="28"/>
                <w:lang w:eastAsia="en-US"/>
              </w:rPr>
              <w:t>Формирование знаний о биологической активности низкомолекулярных органических соединений на основе автоматизированного анализа текстов</w:t>
            </w:r>
          </w:p>
        </w:tc>
      </w:tr>
      <w:tr w:rsidR="00BE37E8" w14:paraId="4698A504" w14:textId="77777777" w:rsidTr="00BE37E8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5BC6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Биологические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науки</w:t>
            </w:r>
            <w:proofErr w:type="spellEnd"/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8C39" w14:textId="77777777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E37E8">
              <w:rPr>
                <w:sz w:val="28"/>
                <w:szCs w:val="28"/>
                <w:lang w:eastAsia="en-US"/>
              </w:rPr>
              <w:t>Биологические науки 06.06.01</w:t>
            </w:r>
          </w:p>
          <w:p w14:paraId="3BB269FB" w14:textId="77777777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E37E8">
              <w:rPr>
                <w:sz w:val="28"/>
                <w:szCs w:val="28"/>
                <w:lang w:eastAsia="en-US"/>
              </w:rPr>
              <w:t>Математическая биология, биоинформатика 03.01.09</w:t>
            </w:r>
          </w:p>
        </w:tc>
      </w:tr>
      <w:tr w:rsidR="00BE37E8" w14:paraId="4D3C2B55" w14:textId="77777777" w:rsidTr="00BE37E8">
        <w:trPr>
          <w:trHeight w:val="255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455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Экзамены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кандидатские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минимумы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1E77" w14:textId="77777777" w:rsidR="00BE37E8" w:rsidRDefault="00BE37E8">
            <w:pPr>
              <w:spacing w:before="100" w:beforeAutospacing="1" w:after="100" w:afterAutospacing="1"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язык</w:t>
            </w:r>
            <w:proofErr w:type="spellEnd"/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00C" w14:textId="77777777" w:rsidR="00BE37E8" w:rsidRDefault="00BE37E8">
            <w:pPr>
              <w:spacing w:before="100" w:beforeAutospacing="1" w:after="100" w:afterAutospacing="1"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История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философия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науки</w:t>
            </w:r>
            <w:proofErr w:type="spellEnd"/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0DE0" w14:textId="77777777" w:rsidR="00BE37E8" w:rsidRDefault="00BE37E8">
            <w:pPr>
              <w:spacing w:before="100" w:beforeAutospacing="1" w:after="100" w:afterAutospacing="1"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Кандидатский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экзамен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по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специальности</w:t>
            </w:r>
            <w:proofErr w:type="spellEnd"/>
          </w:p>
        </w:tc>
      </w:tr>
      <w:tr w:rsidR="00BE37E8" w14:paraId="7AF6B42E" w14:textId="77777777" w:rsidTr="00BE37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375E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E2AB" w14:textId="7CD4D46F" w:rsidR="00BE37E8" w:rsidRPr="008D0279" w:rsidRDefault="008D02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ABEF" w14:textId="532FB781" w:rsidR="00BE37E8" w:rsidRPr="00FF1220" w:rsidRDefault="00FF12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CA8" w14:textId="6F269C1D" w:rsidR="00BE37E8" w:rsidRPr="00EF6E0A" w:rsidRDefault="00EF6E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Отлично</w:t>
            </w:r>
          </w:p>
        </w:tc>
      </w:tr>
      <w:tr w:rsidR="00BE37E8" w14:paraId="6F7AD07C" w14:textId="77777777" w:rsidTr="00BE37E8">
        <w:trPr>
          <w:trHeight w:val="17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5008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Аттестация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1E8B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курс</w:t>
            </w:r>
            <w:proofErr w:type="spellEnd"/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99F5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2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курс</w:t>
            </w:r>
            <w:proofErr w:type="spellEnd"/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F37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курс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8833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курс</w:t>
            </w:r>
            <w:proofErr w:type="spellEnd"/>
          </w:p>
        </w:tc>
      </w:tr>
      <w:tr w:rsidR="00BE37E8" w14:paraId="32AF4732" w14:textId="77777777" w:rsidTr="00BE37E8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1B95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0AC2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сем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6FF9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сем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5F7A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сем</w:t>
            </w:r>
            <w:proofErr w:type="spellEnd"/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1C1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сем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6910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сем</w:t>
            </w:r>
            <w:proofErr w:type="spellEnd"/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5D63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сем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58E2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сем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BF99" w14:textId="77777777" w:rsidR="00BE37E8" w:rsidRDefault="00BE37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8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сем</w:t>
            </w:r>
            <w:proofErr w:type="spellEnd"/>
          </w:p>
        </w:tc>
      </w:tr>
      <w:tr w:rsidR="00BE37E8" w14:paraId="1CE5B7A5" w14:textId="77777777" w:rsidTr="00BE37E8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1140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6DB0" w14:textId="77777777" w:rsidR="00BE37E8" w:rsidRDefault="00BE37E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D93" w14:textId="689FAAC0" w:rsidR="00BE37E8" w:rsidRPr="00FF1220" w:rsidRDefault="00FF12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7291" w14:textId="50666E40" w:rsidR="00BE37E8" w:rsidRPr="00FF1220" w:rsidRDefault="00FF12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710" w14:textId="37400530" w:rsidR="00BE37E8" w:rsidRPr="00EF6E0A" w:rsidRDefault="00EF6E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81B" w14:textId="2E13D7A2" w:rsidR="00BE37E8" w:rsidRPr="00EF6E0A" w:rsidRDefault="00EF6E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5EBD" w14:textId="134A0021" w:rsidR="00BE37E8" w:rsidRDefault="0048183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</w:t>
            </w:r>
            <w:bookmarkStart w:id="0" w:name="_GoBack"/>
            <w:bookmarkEnd w:id="0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4B6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E1F7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BE37E8" w:rsidRPr="0048183C" w14:paraId="08F74796" w14:textId="77777777" w:rsidTr="00BE37E8">
        <w:trPr>
          <w:trHeight w:val="12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F289" w14:textId="77777777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E37E8">
              <w:rPr>
                <w:sz w:val="28"/>
                <w:szCs w:val="28"/>
                <w:lang w:eastAsia="en-US"/>
              </w:rPr>
              <w:t>Научные работы</w:t>
            </w:r>
          </w:p>
          <w:p w14:paraId="58DF3115" w14:textId="77777777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E37E8">
              <w:rPr>
                <w:sz w:val="28"/>
                <w:szCs w:val="28"/>
                <w:lang w:eastAsia="en-US"/>
              </w:rPr>
              <w:t>Публикации</w:t>
            </w:r>
          </w:p>
          <w:p w14:paraId="056ADF21" w14:textId="77777777" w:rsidR="00BE37E8" w:rsidRPr="00BE37E8" w:rsidRDefault="00BE37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E37E8">
              <w:rPr>
                <w:sz w:val="28"/>
                <w:szCs w:val="28"/>
                <w:lang w:eastAsia="en-US"/>
              </w:rPr>
              <w:t>Тезисы конференций</w:t>
            </w:r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18FC" w14:textId="3E02E921" w:rsidR="007E61AF" w:rsidRPr="00D1115C" w:rsidRDefault="007E61AF" w:rsidP="008E0F49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D1115C">
              <w:rPr>
                <w:sz w:val="28"/>
                <w:szCs w:val="28"/>
                <w:lang w:val="en-US"/>
              </w:rPr>
              <w:t xml:space="preserve">Tarasova O., </w:t>
            </w:r>
            <w:proofErr w:type="spellStart"/>
            <w:r w:rsidRPr="00D1115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D1115C">
              <w:rPr>
                <w:sz w:val="28"/>
                <w:szCs w:val="28"/>
                <w:lang w:val="en-US"/>
              </w:rPr>
              <w:t xml:space="preserve"> N., Filimonov D., </w:t>
            </w:r>
            <w:proofErr w:type="spellStart"/>
            <w:r w:rsidRPr="00D1115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D1115C">
              <w:rPr>
                <w:sz w:val="28"/>
                <w:szCs w:val="28"/>
                <w:lang w:val="en-US"/>
              </w:rPr>
              <w:t xml:space="preserve"> V. A Computational Approach for the Prediction of HIV Resistance Based on Amino Acid and Nucleotide Descriptors // Molecules. 2018. </w:t>
            </w:r>
            <w:r w:rsidRPr="00D1115C">
              <w:rPr>
                <w:sz w:val="28"/>
                <w:szCs w:val="28"/>
              </w:rPr>
              <w:t>Т</w:t>
            </w:r>
            <w:r w:rsidRPr="00D1115C">
              <w:rPr>
                <w:sz w:val="28"/>
                <w:szCs w:val="28"/>
                <w:lang w:val="en-US"/>
              </w:rPr>
              <w:t xml:space="preserve">. 23. № 11. </w:t>
            </w:r>
            <w:r w:rsidRPr="00D1115C">
              <w:rPr>
                <w:sz w:val="28"/>
                <w:szCs w:val="28"/>
              </w:rPr>
              <w:t>С</w:t>
            </w:r>
            <w:r w:rsidRPr="00D1115C">
              <w:rPr>
                <w:sz w:val="28"/>
                <w:szCs w:val="28"/>
                <w:lang w:val="en-US"/>
              </w:rPr>
              <w:t>. 2751.</w:t>
            </w:r>
          </w:p>
          <w:p w14:paraId="425AE657" w14:textId="7A9A2180" w:rsidR="007E61AF" w:rsidRPr="00D1115C" w:rsidRDefault="007E61AF" w:rsidP="008E0F49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r w:rsidRPr="00D1115C">
              <w:rPr>
                <w:sz w:val="28"/>
                <w:szCs w:val="28"/>
                <w:lang w:val="en-US"/>
              </w:rPr>
              <w:t>Tarasova O. A.</w:t>
            </w:r>
            <w:r w:rsidR="00CC0755" w:rsidRPr="00D1115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C0755" w:rsidRPr="00D1115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="00CC0755" w:rsidRPr="00D1115C">
              <w:rPr>
                <w:sz w:val="28"/>
                <w:szCs w:val="28"/>
                <w:lang w:val="en-US"/>
              </w:rPr>
              <w:t xml:space="preserve"> N. Y., Filimonov D. A., </w:t>
            </w:r>
            <w:proofErr w:type="spellStart"/>
            <w:r w:rsidR="00CC0755" w:rsidRPr="00D1115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="00CC0755" w:rsidRPr="00D1115C">
              <w:rPr>
                <w:sz w:val="28"/>
                <w:szCs w:val="28"/>
                <w:lang w:val="en-US"/>
              </w:rPr>
              <w:t xml:space="preserve"> V. V., Nicklaus M.C.</w:t>
            </w:r>
            <w:r w:rsidRPr="00D1115C">
              <w:rPr>
                <w:sz w:val="28"/>
                <w:szCs w:val="28"/>
                <w:lang w:val="en-US"/>
              </w:rPr>
              <w:t xml:space="preserve"> Data Mining Approach </w:t>
            </w:r>
            <w:r w:rsidRPr="00D1115C">
              <w:rPr>
                <w:sz w:val="28"/>
                <w:szCs w:val="28"/>
                <w:lang w:val="en-US"/>
              </w:rPr>
              <w:lastRenderedPageBreak/>
              <w:t xml:space="preserve">for Extraction of Useful Information About Biologically Active Compounds from Publications // J. Chem. Inf. Model. 2019. </w:t>
            </w:r>
            <w:r w:rsidRPr="00D1115C">
              <w:rPr>
                <w:sz w:val="28"/>
                <w:szCs w:val="28"/>
              </w:rPr>
              <w:t>Т</w:t>
            </w:r>
            <w:r w:rsidRPr="00D1115C">
              <w:rPr>
                <w:sz w:val="28"/>
                <w:szCs w:val="28"/>
                <w:lang w:val="en-US"/>
              </w:rPr>
              <w:t xml:space="preserve">. 59. № 9. </w:t>
            </w:r>
            <w:r w:rsidRPr="00D1115C">
              <w:rPr>
                <w:sz w:val="28"/>
                <w:szCs w:val="28"/>
              </w:rPr>
              <w:t>С</w:t>
            </w:r>
            <w:r w:rsidRPr="00D1115C">
              <w:rPr>
                <w:sz w:val="28"/>
                <w:szCs w:val="28"/>
                <w:lang w:val="en-US"/>
              </w:rPr>
              <w:t>. 3635–3644.</w:t>
            </w:r>
          </w:p>
          <w:p w14:paraId="2E964C1D" w14:textId="40558706" w:rsidR="007E61AF" w:rsidRPr="00D1115C" w:rsidRDefault="007E61AF" w:rsidP="008E0F49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r w:rsidRPr="00D1115C">
              <w:rPr>
                <w:sz w:val="28"/>
                <w:szCs w:val="28"/>
                <w:lang w:val="en-US"/>
              </w:rPr>
              <w:t>Tarasova O.</w:t>
            </w:r>
            <w:r w:rsidR="00CC0755" w:rsidRPr="00D1115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C0755" w:rsidRPr="00D1115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="00CC0755" w:rsidRPr="00D1115C">
              <w:rPr>
                <w:sz w:val="28"/>
                <w:szCs w:val="28"/>
                <w:lang w:val="en-US"/>
              </w:rPr>
              <w:t xml:space="preserve"> N., Kireev D., Lagunin A., </w:t>
            </w:r>
            <w:r w:rsidR="008E0F49" w:rsidRPr="00D1115C">
              <w:rPr>
                <w:sz w:val="28"/>
                <w:szCs w:val="28"/>
                <w:lang w:val="en-US"/>
              </w:rPr>
              <w:t xml:space="preserve">Ivanov S., Filimonov D., </w:t>
            </w:r>
            <w:proofErr w:type="spellStart"/>
            <w:r w:rsidR="008E0F49" w:rsidRPr="00D1115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="008E0F49" w:rsidRPr="00D1115C">
              <w:rPr>
                <w:sz w:val="28"/>
                <w:szCs w:val="28"/>
                <w:lang w:val="en-US"/>
              </w:rPr>
              <w:t xml:space="preserve"> V</w:t>
            </w:r>
            <w:r w:rsidRPr="00D1115C">
              <w:rPr>
                <w:sz w:val="28"/>
                <w:szCs w:val="28"/>
                <w:lang w:val="en-US"/>
              </w:rPr>
              <w:t xml:space="preserve">. A Computational Approach for the Prediction of Treatment History and the Effectiveness or Failure of Antiretroviral Therapy // IJMS. 2020. </w:t>
            </w:r>
            <w:r w:rsidRPr="00D1115C">
              <w:rPr>
                <w:sz w:val="28"/>
                <w:szCs w:val="28"/>
              </w:rPr>
              <w:t>Т</w:t>
            </w:r>
            <w:r w:rsidRPr="00D1115C">
              <w:rPr>
                <w:sz w:val="28"/>
                <w:szCs w:val="28"/>
                <w:lang w:val="en-US"/>
              </w:rPr>
              <w:t xml:space="preserve">. 21. № 3. </w:t>
            </w:r>
            <w:r w:rsidRPr="00D1115C">
              <w:rPr>
                <w:sz w:val="28"/>
                <w:szCs w:val="28"/>
              </w:rPr>
              <w:t>С</w:t>
            </w:r>
            <w:r w:rsidRPr="00D1115C">
              <w:rPr>
                <w:sz w:val="28"/>
                <w:szCs w:val="28"/>
                <w:lang w:val="en-US"/>
              </w:rPr>
              <w:t>. 748.</w:t>
            </w:r>
          </w:p>
          <w:p w14:paraId="70290F7F" w14:textId="662006AD" w:rsidR="007E61AF" w:rsidRPr="00D1115C" w:rsidRDefault="007E61AF" w:rsidP="008E0F49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proofErr w:type="spellStart"/>
            <w:r w:rsidRPr="00D1115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D1115C">
              <w:rPr>
                <w:sz w:val="28"/>
                <w:szCs w:val="28"/>
                <w:lang w:val="en-US"/>
              </w:rPr>
              <w:t xml:space="preserve"> N.</w:t>
            </w:r>
            <w:r w:rsidR="008E0F49" w:rsidRPr="00D1115C">
              <w:rPr>
                <w:sz w:val="28"/>
                <w:szCs w:val="28"/>
                <w:lang w:val="en-US"/>
              </w:rPr>
              <w:t xml:space="preserve">, Tarasova O., Ivanov S., </w:t>
            </w:r>
            <w:proofErr w:type="spellStart"/>
            <w:r w:rsidR="008E0F49" w:rsidRPr="00D1115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="008E0F49" w:rsidRPr="00D1115C">
              <w:rPr>
                <w:sz w:val="28"/>
                <w:szCs w:val="28"/>
                <w:lang w:val="en-US"/>
              </w:rPr>
              <w:t xml:space="preserve"> V. </w:t>
            </w:r>
            <w:r w:rsidRPr="00D1115C">
              <w:rPr>
                <w:sz w:val="28"/>
                <w:szCs w:val="28"/>
                <w:lang w:val="en-US"/>
              </w:rPr>
              <w:t xml:space="preserve">Automated Extraction of Information From Texts of Scientific Publications: Insights Into HIV Treatment Strategies // Front. Genet. 2020. </w:t>
            </w:r>
            <w:r w:rsidRPr="00D1115C">
              <w:rPr>
                <w:sz w:val="28"/>
                <w:szCs w:val="28"/>
              </w:rPr>
              <w:t>Т</w:t>
            </w:r>
            <w:r w:rsidRPr="00D1115C">
              <w:rPr>
                <w:sz w:val="28"/>
                <w:szCs w:val="28"/>
                <w:lang w:val="en-US"/>
              </w:rPr>
              <w:t xml:space="preserve">. 11. </w:t>
            </w:r>
            <w:r w:rsidRPr="00D1115C">
              <w:rPr>
                <w:sz w:val="28"/>
                <w:szCs w:val="28"/>
              </w:rPr>
              <w:t>С</w:t>
            </w:r>
            <w:r w:rsidRPr="00D1115C">
              <w:rPr>
                <w:sz w:val="28"/>
                <w:szCs w:val="28"/>
                <w:lang w:val="en-US"/>
              </w:rPr>
              <w:t>. 618862.</w:t>
            </w:r>
          </w:p>
          <w:p w14:paraId="48EA3878" w14:textId="711D7EE8" w:rsidR="00CC0755" w:rsidRPr="00D1115C" w:rsidRDefault="007E61AF" w:rsidP="008E0F49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D1115C">
              <w:rPr>
                <w:sz w:val="28"/>
                <w:szCs w:val="28"/>
                <w:lang w:val="en-US"/>
              </w:rPr>
              <w:t>Tarasova O. A.</w:t>
            </w:r>
            <w:r w:rsidR="008E0F49" w:rsidRPr="00D1115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E0F49" w:rsidRPr="00D1115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="008E0F49" w:rsidRPr="00D1115C">
              <w:rPr>
                <w:sz w:val="28"/>
                <w:szCs w:val="28"/>
                <w:lang w:val="en-US"/>
              </w:rPr>
              <w:t xml:space="preserve"> N. Y., Rudik A. V., Dmitriev A. V., Filimonov D. A., </w:t>
            </w:r>
            <w:proofErr w:type="spellStart"/>
            <w:r w:rsidR="008E0F49" w:rsidRPr="00D1115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="008E0F49" w:rsidRPr="00D1115C">
              <w:rPr>
                <w:sz w:val="28"/>
                <w:szCs w:val="28"/>
                <w:lang w:val="en-US"/>
              </w:rPr>
              <w:t xml:space="preserve"> V. V.</w:t>
            </w:r>
            <w:r w:rsidRPr="00D1115C">
              <w:rPr>
                <w:sz w:val="28"/>
                <w:szCs w:val="28"/>
                <w:lang w:val="en-US"/>
              </w:rPr>
              <w:t xml:space="preserve"> Extraction of Data on Parent Compounds and Their Metabolites from Texts of Scientific Abstracts // J. Chem. Inf. Model. 2021. </w:t>
            </w:r>
            <w:r w:rsidRPr="00D1115C">
              <w:rPr>
                <w:sz w:val="28"/>
                <w:szCs w:val="28"/>
              </w:rPr>
              <w:t>Т</w:t>
            </w:r>
            <w:r w:rsidRPr="00D1115C">
              <w:rPr>
                <w:sz w:val="28"/>
                <w:szCs w:val="28"/>
                <w:lang w:val="en-US"/>
              </w:rPr>
              <w:t xml:space="preserve">. 61. № 4. </w:t>
            </w:r>
            <w:r w:rsidRPr="00D1115C">
              <w:rPr>
                <w:sz w:val="28"/>
                <w:szCs w:val="28"/>
              </w:rPr>
              <w:t>С</w:t>
            </w:r>
            <w:r w:rsidRPr="00D1115C">
              <w:rPr>
                <w:sz w:val="28"/>
                <w:szCs w:val="28"/>
                <w:lang w:val="en-US"/>
              </w:rPr>
              <w:t>. 1683–1690.</w:t>
            </w:r>
          </w:p>
          <w:p w14:paraId="6C82872B" w14:textId="210BDDFC" w:rsidR="00E5670A" w:rsidRPr="00BD6FA6" w:rsidRDefault="00CC0755" w:rsidP="00E5670A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1115C">
              <w:rPr>
                <w:sz w:val="28"/>
                <w:szCs w:val="28"/>
              </w:rPr>
              <w:t>Бизюкова</w:t>
            </w:r>
            <w:proofErr w:type="spellEnd"/>
            <w:r w:rsidRPr="00D1115C">
              <w:rPr>
                <w:sz w:val="28"/>
                <w:szCs w:val="28"/>
              </w:rPr>
              <w:t xml:space="preserve"> Н. Ю.</w:t>
            </w:r>
            <w:r w:rsidR="008E0F49" w:rsidRPr="00D1115C">
              <w:rPr>
                <w:sz w:val="28"/>
                <w:szCs w:val="28"/>
              </w:rPr>
              <w:t xml:space="preserve">, Тарасова О. А., Рудик А. В., Филимонов Д. А., </w:t>
            </w:r>
            <w:proofErr w:type="spellStart"/>
            <w:r w:rsidR="008E0F49" w:rsidRPr="00D1115C">
              <w:rPr>
                <w:sz w:val="28"/>
                <w:szCs w:val="28"/>
              </w:rPr>
              <w:t>Поройков</w:t>
            </w:r>
            <w:proofErr w:type="spellEnd"/>
            <w:r w:rsidR="008E0F49" w:rsidRPr="00D1115C">
              <w:rPr>
                <w:sz w:val="28"/>
                <w:szCs w:val="28"/>
              </w:rPr>
              <w:t xml:space="preserve"> В. В. </w:t>
            </w:r>
            <w:r w:rsidRPr="00D1115C">
              <w:rPr>
                <w:sz w:val="28"/>
                <w:szCs w:val="28"/>
              </w:rPr>
              <w:t>Автоматическое распознавание названий химических соединений в текстах научных публикаций // Научно-техническая информация. Серия 2: Информационные процессы и системы. 2020. № 11. С. 36–46.</w:t>
            </w:r>
            <w:r w:rsidR="00BD6FA6">
              <w:rPr>
                <w:sz w:val="28"/>
                <w:szCs w:val="28"/>
              </w:rPr>
              <w:t xml:space="preserve"> </w:t>
            </w:r>
            <w:r w:rsidR="00BD6FA6" w:rsidRPr="00BD6FA6">
              <w:rPr>
                <w:sz w:val="28"/>
                <w:szCs w:val="28"/>
              </w:rPr>
              <w:t xml:space="preserve">/ </w:t>
            </w:r>
            <w:proofErr w:type="spellStart"/>
            <w:r w:rsidR="00BD6FA6" w:rsidRPr="00BD6FA6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="00BD6FA6" w:rsidRPr="00BD6FA6">
              <w:rPr>
                <w:sz w:val="28"/>
                <w:szCs w:val="28"/>
              </w:rPr>
              <w:t xml:space="preserve"> </w:t>
            </w:r>
            <w:r w:rsidR="00BD6FA6" w:rsidRPr="00BD6FA6">
              <w:rPr>
                <w:sz w:val="28"/>
                <w:szCs w:val="28"/>
                <w:lang w:val="en-US"/>
              </w:rPr>
              <w:t>N</w:t>
            </w:r>
            <w:r w:rsidR="00BD6FA6" w:rsidRPr="00BD6FA6">
              <w:rPr>
                <w:sz w:val="28"/>
                <w:szCs w:val="28"/>
              </w:rPr>
              <w:t>.</w:t>
            </w:r>
            <w:r w:rsidR="00BD6FA6" w:rsidRPr="00BD6FA6">
              <w:rPr>
                <w:sz w:val="28"/>
                <w:szCs w:val="28"/>
                <w:lang w:val="en-US"/>
              </w:rPr>
              <w:t>Yu</w:t>
            </w:r>
            <w:r w:rsidR="00BD6FA6" w:rsidRPr="00BD6FA6">
              <w:rPr>
                <w:sz w:val="28"/>
                <w:szCs w:val="28"/>
              </w:rPr>
              <w:t xml:space="preserve">., </w:t>
            </w:r>
            <w:r w:rsidR="00BD6FA6" w:rsidRPr="00BD6FA6">
              <w:rPr>
                <w:sz w:val="28"/>
                <w:szCs w:val="28"/>
                <w:lang w:val="en-US"/>
              </w:rPr>
              <w:t>Tarasova</w:t>
            </w:r>
            <w:r w:rsidR="00BD6FA6" w:rsidRPr="00BD6FA6">
              <w:rPr>
                <w:sz w:val="28"/>
                <w:szCs w:val="28"/>
              </w:rPr>
              <w:t xml:space="preserve"> </w:t>
            </w:r>
            <w:r w:rsidR="00BD6FA6" w:rsidRPr="00BD6FA6">
              <w:rPr>
                <w:sz w:val="28"/>
                <w:szCs w:val="28"/>
                <w:lang w:val="en-US"/>
              </w:rPr>
              <w:t>O</w:t>
            </w:r>
            <w:r w:rsidR="00BD6FA6" w:rsidRPr="00BD6FA6">
              <w:rPr>
                <w:sz w:val="28"/>
                <w:szCs w:val="28"/>
              </w:rPr>
              <w:t>.</w:t>
            </w:r>
            <w:r w:rsidR="00BD6FA6" w:rsidRPr="00BD6FA6">
              <w:rPr>
                <w:sz w:val="28"/>
                <w:szCs w:val="28"/>
                <w:lang w:val="en-US"/>
              </w:rPr>
              <w:t>A</w:t>
            </w:r>
            <w:r w:rsidR="00BD6FA6" w:rsidRPr="00BD6FA6">
              <w:rPr>
                <w:sz w:val="28"/>
                <w:szCs w:val="28"/>
              </w:rPr>
              <w:t xml:space="preserve">., </w:t>
            </w:r>
            <w:r w:rsidR="00BD6FA6" w:rsidRPr="00BD6FA6">
              <w:rPr>
                <w:sz w:val="28"/>
                <w:szCs w:val="28"/>
                <w:lang w:val="en-US"/>
              </w:rPr>
              <w:t>Rudik</w:t>
            </w:r>
            <w:r w:rsidR="00BD6FA6" w:rsidRPr="00BD6FA6">
              <w:rPr>
                <w:sz w:val="28"/>
                <w:szCs w:val="28"/>
              </w:rPr>
              <w:t xml:space="preserve"> </w:t>
            </w:r>
            <w:r w:rsidR="00BD6FA6" w:rsidRPr="00BD6FA6">
              <w:rPr>
                <w:sz w:val="28"/>
                <w:szCs w:val="28"/>
                <w:lang w:val="en-US"/>
              </w:rPr>
              <w:t>A</w:t>
            </w:r>
            <w:r w:rsidR="00BD6FA6" w:rsidRPr="00BD6FA6">
              <w:rPr>
                <w:sz w:val="28"/>
                <w:szCs w:val="28"/>
              </w:rPr>
              <w:t>.</w:t>
            </w:r>
            <w:r w:rsidR="00BD6FA6" w:rsidRPr="00BD6FA6">
              <w:rPr>
                <w:sz w:val="28"/>
                <w:szCs w:val="28"/>
                <w:lang w:val="en-US"/>
              </w:rPr>
              <w:t>V</w:t>
            </w:r>
            <w:r w:rsidR="00BD6FA6" w:rsidRPr="00BD6FA6">
              <w:rPr>
                <w:sz w:val="28"/>
                <w:szCs w:val="28"/>
              </w:rPr>
              <w:t xml:space="preserve">. </w:t>
            </w:r>
            <w:r w:rsidR="00BD6FA6">
              <w:t xml:space="preserve"> </w:t>
            </w:r>
            <w:r w:rsidR="00BD6FA6" w:rsidRPr="00BD6FA6">
              <w:rPr>
                <w:sz w:val="28"/>
                <w:szCs w:val="28"/>
                <w:lang w:val="en-US"/>
              </w:rPr>
              <w:t>Automatic recognition of chemical entity mentions in texts of scientifi</w:t>
            </w:r>
            <w:r w:rsidR="00BD6FA6">
              <w:rPr>
                <w:sz w:val="28"/>
                <w:szCs w:val="28"/>
                <w:lang w:val="en-US"/>
              </w:rPr>
              <w:t>c</w:t>
            </w:r>
            <w:r w:rsidR="00BD6FA6" w:rsidRPr="00BD6FA6">
              <w:rPr>
                <w:sz w:val="28"/>
                <w:szCs w:val="28"/>
                <w:lang w:val="en-US"/>
              </w:rPr>
              <w:t xml:space="preserve"> publications</w:t>
            </w:r>
            <w:r w:rsidR="00BD6FA6">
              <w:rPr>
                <w:sz w:val="28"/>
                <w:szCs w:val="28"/>
                <w:lang w:val="en-US"/>
              </w:rPr>
              <w:t xml:space="preserve">. // </w:t>
            </w:r>
            <w:r w:rsidR="00BD6FA6" w:rsidRPr="00BD6FA6">
              <w:rPr>
                <w:sz w:val="28"/>
                <w:szCs w:val="28"/>
                <w:lang w:val="en-US"/>
              </w:rPr>
              <w:t>Automatic Documentation and Mathematical Linguistics. 2020. Т. 54. № 6. С. 306.</w:t>
            </w:r>
          </w:p>
          <w:p w14:paraId="7D1D6D7F" w14:textId="77777777" w:rsidR="00617B6C" w:rsidRPr="00571A83" w:rsidRDefault="00E5670A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r w:rsidRPr="00D1115C">
              <w:rPr>
                <w:sz w:val="28"/>
                <w:szCs w:val="28"/>
                <w:lang w:val="en-US"/>
              </w:rPr>
              <w:t xml:space="preserve">Tarasova O. A., Rudik A. V., </w:t>
            </w:r>
            <w:proofErr w:type="spellStart"/>
            <w:r w:rsidRPr="00D1115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D1115C">
              <w:rPr>
                <w:sz w:val="28"/>
                <w:szCs w:val="28"/>
                <w:lang w:val="en-US"/>
              </w:rPr>
              <w:t xml:space="preserve"> N. Yu., Filimonov D. A., </w:t>
            </w:r>
            <w:proofErr w:type="spellStart"/>
            <w:r w:rsidRPr="00D1115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D1115C">
              <w:rPr>
                <w:sz w:val="28"/>
                <w:szCs w:val="28"/>
                <w:lang w:val="en-US"/>
              </w:rPr>
              <w:t xml:space="preserve"> V. V. </w:t>
            </w:r>
            <w:r w:rsidRPr="00D1115C">
              <w:rPr>
                <w:sz w:val="28"/>
                <w:szCs w:val="28"/>
              </w:rPr>
              <w:t>и</w:t>
            </w:r>
            <w:r w:rsidRPr="00D1115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115C">
              <w:rPr>
                <w:sz w:val="28"/>
                <w:szCs w:val="28"/>
              </w:rPr>
              <w:t>др</w:t>
            </w:r>
            <w:proofErr w:type="spellEnd"/>
            <w:r w:rsidRPr="00D1115C">
              <w:rPr>
                <w:sz w:val="28"/>
                <w:szCs w:val="28"/>
                <w:lang w:val="en-US"/>
              </w:rPr>
              <w:t xml:space="preserve">. Chemical named entity recognition in the texts of scientific publications using the naïve Bayes classifier approach // J </w:t>
            </w:r>
            <w:proofErr w:type="spellStart"/>
            <w:r w:rsidRPr="00D1115C">
              <w:rPr>
                <w:sz w:val="28"/>
                <w:szCs w:val="28"/>
                <w:lang w:val="en-US"/>
              </w:rPr>
              <w:t>Cheminform</w:t>
            </w:r>
            <w:proofErr w:type="spellEnd"/>
            <w:r w:rsidRPr="00D1115C">
              <w:rPr>
                <w:sz w:val="28"/>
                <w:szCs w:val="28"/>
                <w:lang w:val="en-US"/>
              </w:rPr>
              <w:t xml:space="preserve">. </w:t>
            </w:r>
            <w:r w:rsidRPr="00EF6E0A">
              <w:rPr>
                <w:sz w:val="28"/>
                <w:szCs w:val="28"/>
                <w:lang w:val="en-US"/>
              </w:rPr>
              <w:t xml:space="preserve">2022. </w:t>
            </w:r>
            <w:r w:rsidRPr="00D1115C">
              <w:rPr>
                <w:sz w:val="28"/>
                <w:szCs w:val="28"/>
              </w:rPr>
              <w:t>Т. 14. № 1. С. 55.</w:t>
            </w:r>
          </w:p>
          <w:p w14:paraId="44FBB21C" w14:textId="69D5CEB4" w:rsidR="00571A83" w:rsidRPr="00571A83" w:rsidRDefault="00571A83" w:rsidP="00571A83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r w:rsidRPr="00571A83">
              <w:rPr>
                <w:sz w:val="28"/>
                <w:szCs w:val="28"/>
              </w:rPr>
              <w:t xml:space="preserve">Тарасова О.А., </w:t>
            </w:r>
            <w:proofErr w:type="spellStart"/>
            <w:r w:rsidRPr="00571A83">
              <w:rPr>
                <w:sz w:val="28"/>
                <w:szCs w:val="28"/>
              </w:rPr>
              <w:t>Бизюкова</w:t>
            </w:r>
            <w:proofErr w:type="spellEnd"/>
            <w:r w:rsidRPr="00571A83">
              <w:rPr>
                <w:sz w:val="28"/>
                <w:szCs w:val="28"/>
              </w:rPr>
              <w:t xml:space="preserve"> Н.Ю., </w:t>
            </w:r>
            <w:proofErr w:type="spellStart"/>
            <w:r w:rsidRPr="00571A83">
              <w:rPr>
                <w:sz w:val="28"/>
                <w:szCs w:val="28"/>
              </w:rPr>
              <w:t>Передкова</w:t>
            </w:r>
            <w:proofErr w:type="spellEnd"/>
            <w:r w:rsidRPr="00571A83">
              <w:rPr>
                <w:sz w:val="28"/>
                <w:szCs w:val="28"/>
              </w:rPr>
              <w:t xml:space="preserve"> Л.С., Иванов С.М., </w:t>
            </w:r>
            <w:proofErr w:type="spellStart"/>
            <w:r w:rsidRPr="00571A83">
              <w:rPr>
                <w:sz w:val="28"/>
                <w:szCs w:val="28"/>
              </w:rPr>
              <w:t>Поройков</w:t>
            </w:r>
            <w:proofErr w:type="spellEnd"/>
            <w:r w:rsidRPr="00571A83">
              <w:rPr>
                <w:sz w:val="28"/>
                <w:szCs w:val="28"/>
              </w:rPr>
              <w:t xml:space="preserve"> В.В. </w:t>
            </w:r>
            <w:r>
              <w:rPr>
                <w:sz w:val="28"/>
                <w:szCs w:val="28"/>
              </w:rPr>
              <w:t>К</w:t>
            </w:r>
            <w:r w:rsidRPr="00571A83">
              <w:rPr>
                <w:sz w:val="28"/>
                <w:szCs w:val="28"/>
              </w:rPr>
              <w:t xml:space="preserve">омпьютерный анализ регуляции апоптоза при </w:t>
            </w:r>
            <w:r>
              <w:rPr>
                <w:sz w:val="28"/>
                <w:szCs w:val="28"/>
              </w:rPr>
              <w:t>ВИЧ</w:t>
            </w:r>
            <w:r w:rsidRPr="00571A83">
              <w:rPr>
                <w:sz w:val="28"/>
                <w:szCs w:val="28"/>
              </w:rPr>
              <w:t>-инфекции. // Системная биология и физиология. 2022. № S1. С. 67.</w:t>
            </w:r>
          </w:p>
          <w:p w14:paraId="03F93ACE" w14:textId="77777777" w:rsidR="00617B6C" w:rsidRDefault="00617B6C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617B6C">
              <w:rPr>
                <w:sz w:val="28"/>
                <w:szCs w:val="28"/>
                <w:lang w:val="en-US"/>
              </w:rPr>
              <w:t>Lagunin A. A.</w:t>
            </w:r>
            <w:proofErr w:type="gramStart"/>
            <w:r w:rsidRPr="00617B6C">
              <w:rPr>
                <w:sz w:val="28"/>
                <w:szCs w:val="28"/>
                <w:lang w:val="en-US"/>
              </w:rPr>
              <w:t>,  Rudik</w:t>
            </w:r>
            <w:proofErr w:type="gramEnd"/>
            <w:r w:rsidRPr="00617B6C">
              <w:rPr>
                <w:sz w:val="28"/>
                <w:szCs w:val="28"/>
                <w:lang w:val="en-US"/>
              </w:rPr>
              <w:t xml:space="preserve"> A. V., Pogodin P. V., Savosina P. I., Tarasova O. A., Dmitriev A. V., Ivanov S. M.,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 N. Yu.,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Druzhilovskiy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 D. S., Filimonov D. A.,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 V. V. CLC-Pred 2.0: A Freely Available Web Application for In Silico Prediction of Human Cell Line Cytotoxicity and Molecular Mechanisms of Action </w:t>
            </w:r>
            <w:r w:rsidRPr="00617B6C">
              <w:rPr>
                <w:sz w:val="28"/>
                <w:szCs w:val="28"/>
                <w:lang w:val="en-US"/>
              </w:rPr>
              <w:lastRenderedPageBreak/>
              <w:t xml:space="preserve">for Druglike Compounds // Int J Mol Sci. 2023. </w:t>
            </w:r>
            <w:r w:rsidRPr="00617B6C">
              <w:rPr>
                <w:sz w:val="28"/>
                <w:szCs w:val="28"/>
              </w:rPr>
              <w:t>Т</w:t>
            </w:r>
            <w:r w:rsidRPr="00617B6C">
              <w:rPr>
                <w:sz w:val="28"/>
                <w:szCs w:val="28"/>
                <w:lang w:val="en-US"/>
              </w:rPr>
              <w:t xml:space="preserve">. 24. № 2. </w:t>
            </w:r>
            <w:r w:rsidRPr="00617B6C">
              <w:rPr>
                <w:sz w:val="28"/>
                <w:szCs w:val="28"/>
              </w:rPr>
              <w:t>С</w:t>
            </w:r>
            <w:r w:rsidRPr="00617B6C">
              <w:rPr>
                <w:sz w:val="28"/>
                <w:szCs w:val="28"/>
                <w:lang w:val="en-US"/>
              </w:rPr>
              <w:t>. 1689</w:t>
            </w:r>
          </w:p>
          <w:p w14:paraId="5FDC44CE" w14:textId="77777777" w:rsidR="00617B6C" w:rsidRPr="00617B6C" w:rsidRDefault="00617B6C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617B6C">
              <w:rPr>
                <w:sz w:val="28"/>
                <w:szCs w:val="28"/>
                <w:lang w:val="en-US"/>
              </w:rPr>
              <w:t xml:space="preserve">Tarasova O.,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Shemshura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 A., Filimonov D., Kireev D.,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Pokrovskaya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 V. Identification of Molecular Mechanisms Involved in Viral Infection Progression Based on Text Mining: Case Study for HIV Infection // Int J Mol Sci. 2023. </w:t>
            </w:r>
            <w:r w:rsidRPr="00617B6C">
              <w:rPr>
                <w:sz w:val="28"/>
                <w:szCs w:val="28"/>
              </w:rPr>
              <w:t>Т</w:t>
            </w:r>
            <w:r w:rsidRPr="00617B6C">
              <w:rPr>
                <w:sz w:val="28"/>
                <w:szCs w:val="28"/>
                <w:lang w:val="en-US"/>
              </w:rPr>
              <w:t xml:space="preserve">. 24. № 2. </w:t>
            </w:r>
            <w:r w:rsidRPr="00617B6C">
              <w:rPr>
                <w:sz w:val="28"/>
                <w:szCs w:val="28"/>
              </w:rPr>
              <w:t>С</w:t>
            </w:r>
            <w:r w:rsidRPr="00617B6C">
              <w:rPr>
                <w:sz w:val="28"/>
                <w:szCs w:val="28"/>
                <w:lang w:val="en-US"/>
              </w:rPr>
              <w:t>. 1465</w:t>
            </w:r>
            <w:r w:rsidRPr="00617B6C">
              <w:rPr>
                <w:sz w:val="28"/>
                <w:szCs w:val="28"/>
              </w:rPr>
              <w:t>.</w:t>
            </w:r>
          </w:p>
          <w:p w14:paraId="202E1AD9" w14:textId="67C29882" w:rsidR="00617B6C" w:rsidRPr="00645853" w:rsidRDefault="005A060D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5A060D">
              <w:rPr>
                <w:sz w:val="28"/>
                <w:szCs w:val="28"/>
                <w:lang w:val="en-US"/>
              </w:rPr>
              <w:t xml:space="preserve">de Azevedo Junior W.F., Bitencourt-Ferreira G., Villarreal M.A., Quiroga R., </w:t>
            </w:r>
            <w:proofErr w:type="spellStart"/>
            <w:r w:rsidRPr="005A060D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5A060D">
              <w:rPr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5A060D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5A060D">
              <w:rPr>
                <w:sz w:val="28"/>
                <w:szCs w:val="28"/>
                <w:lang w:val="en-US"/>
              </w:rPr>
              <w:t xml:space="preserve"> V., Tarasova O.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617B6C" w:rsidRPr="00617B6C">
              <w:rPr>
                <w:sz w:val="28"/>
                <w:szCs w:val="28"/>
                <w:lang w:val="en-US"/>
              </w:rPr>
              <w:t xml:space="preserve">Exploring Scoring Function Space: Developing Computational Models for Drug Discovery // </w:t>
            </w:r>
            <w:r w:rsidRPr="005A060D">
              <w:rPr>
                <w:sz w:val="28"/>
                <w:szCs w:val="28"/>
                <w:lang w:val="en-US"/>
              </w:rPr>
              <w:t>Current Medicinal Chemistry. 2023. Т. 30.</w:t>
            </w:r>
          </w:p>
          <w:p w14:paraId="13A4A5A4" w14:textId="27F71F25" w:rsidR="00645853" w:rsidRPr="00645853" w:rsidRDefault="00645853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45853">
              <w:rPr>
                <w:sz w:val="28"/>
                <w:szCs w:val="28"/>
              </w:rPr>
              <w:t>Поройков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В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В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5853">
              <w:rPr>
                <w:sz w:val="28"/>
                <w:szCs w:val="28"/>
              </w:rPr>
              <w:t>Дружиловский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Д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С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5853">
              <w:rPr>
                <w:sz w:val="28"/>
                <w:szCs w:val="28"/>
              </w:rPr>
              <w:t>Бизюкова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Н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Ю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Веселовский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В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Глориозова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Т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5853">
              <w:rPr>
                <w:sz w:val="28"/>
                <w:szCs w:val="28"/>
              </w:rPr>
              <w:t>Гомазков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О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Дмитриев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В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Иванов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С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Иванов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С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М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Ионов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Н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С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Карасев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Д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5853">
              <w:rPr>
                <w:sz w:val="28"/>
                <w:szCs w:val="28"/>
              </w:rPr>
              <w:t>Колодницкий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С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Лагунин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Погодин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П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В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5853">
              <w:rPr>
                <w:sz w:val="28"/>
                <w:szCs w:val="28"/>
              </w:rPr>
              <w:t>Рудик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В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5853">
              <w:rPr>
                <w:sz w:val="28"/>
                <w:szCs w:val="28"/>
              </w:rPr>
              <w:t>Савосина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П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И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Соболев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Б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Н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Столбов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Л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А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r w:rsidRPr="00645853">
              <w:rPr>
                <w:sz w:val="28"/>
                <w:szCs w:val="28"/>
              </w:rPr>
              <w:t>Сухачев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В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С</w:t>
            </w:r>
            <w:r w:rsidRPr="00645853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5853">
              <w:rPr>
                <w:sz w:val="28"/>
                <w:szCs w:val="28"/>
              </w:rPr>
              <w:t>Такташев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Р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r w:rsidRPr="00645853">
              <w:rPr>
                <w:sz w:val="28"/>
                <w:szCs w:val="28"/>
              </w:rPr>
              <w:t>Р</w:t>
            </w:r>
            <w:r w:rsidRPr="00645853">
              <w:rPr>
                <w:sz w:val="28"/>
                <w:szCs w:val="28"/>
                <w:lang w:val="en-US"/>
              </w:rPr>
              <w:t>.</w:t>
            </w:r>
            <w:proofErr w:type="gramEnd"/>
            <w:r w:rsidRPr="00645853">
              <w:rPr>
                <w:sz w:val="28"/>
                <w:szCs w:val="28"/>
                <w:lang w:val="en-US"/>
              </w:rPr>
              <w:t>,</w:t>
            </w:r>
            <w:r w:rsidRPr="00645853">
              <w:rPr>
                <w:lang w:val="en-US"/>
              </w:rPr>
              <w:t xml:space="preserve"> </w:t>
            </w:r>
            <w:proofErr w:type="spellStart"/>
            <w:r w:rsidRPr="00645853">
              <w:rPr>
                <w:sz w:val="28"/>
                <w:szCs w:val="28"/>
                <w:lang w:val="en-US"/>
              </w:rPr>
              <w:t>Таланова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А.В., Тарасова О.А., </w:t>
            </w:r>
            <w:proofErr w:type="spellStart"/>
            <w:r w:rsidRPr="00645853">
              <w:rPr>
                <w:sz w:val="28"/>
                <w:szCs w:val="28"/>
                <w:lang w:val="en-US"/>
              </w:rPr>
              <w:t>Филимонов</w:t>
            </w:r>
            <w:proofErr w:type="spellEnd"/>
            <w:r w:rsidRPr="00645853">
              <w:rPr>
                <w:sz w:val="28"/>
                <w:szCs w:val="28"/>
                <w:lang w:val="en-US"/>
              </w:rPr>
              <w:t xml:space="preserve"> Д.А. </w:t>
            </w:r>
            <w:r>
              <w:rPr>
                <w:sz w:val="28"/>
                <w:szCs w:val="28"/>
              </w:rPr>
              <w:t>П</w:t>
            </w:r>
            <w:r w:rsidRPr="00645853">
              <w:rPr>
                <w:sz w:val="28"/>
                <w:szCs w:val="28"/>
              </w:rPr>
              <w:t>одходы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к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репозиционированию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лекарств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для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терапии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COVID-19</w:t>
            </w:r>
            <w:r w:rsidRPr="00645853">
              <w:rPr>
                <w:sz w:val="28"/>
                <w:szCs w:val="28"/>
                <w:lang w:val="en-US"/>
              </w:rPr>
              <w:t xml:space="preserve">: in silico, in vitro, in vivo </w:t>
            </w:r>
            <w:r w:rsidRPr="00645853">
              <w:rPr>
                <w:sz w:val="28"/>
                <w:szCs w:val="28"/>
              </w:rPr>
              <w:t>и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в</w:t>
            </w:r>
            <w:r w:rsidRPr="00645853">
              <w:rPr>
                <w:sz w:val="28"/>
                <w:szCs w:val="28"/>
                <w:lang w:val="en-US"/>
              </w:rPr>
              <w:t xml:space="preserve"> </w:t>
            </w:r>
            <w:r w:rsidRPr="00645853">
              <w:rPr>
                <w:sz w:val="28"/>
                <w:szCs w:val="28"/>
              </w:rPr>
              <w:t>клинике</w:t>
            </w:r>
            <w:r w:rsidR="00E93F80">
              <w:rPr>
                <w:sz w:val="28"/>
                <w:szCs w:val="28"/>
                <w:lang w:val="en-US"/>
              </w:rPr>
              <w:t xml:space="preserve">. // </w:t>
            </w:r>
            <w:r w:rsidR="00E93F80" w:rsidRPr="00E93F80">
              <w:rPr>
                <w:sz w:val="28"/>
                <w:szCs w:val="28"/>
                <w:lang w:val="en-US"/>
              </w:rPr>
              <w:t>Experimental and Clinical Pharmacology. 2023. Т. 86. № 11S. С. 126.</w:t>
            </w:r>
          </w:p>
          <w:p w14:paraId="4F4BE452" w14:textId="2D82EABE" w:rsidR="005A060D" w:rsidRDefault="005A060D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A060D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5A060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060D">
              <w:rPr>
                <w:sz w:val="28"/>
                <w:szCs w:val="28"/>
                <w:lang w:val="en-US"/>
              </w:rPr>
              <w:t>N.Yu</w:t>
            </w:r>
            <w:proofErr w:type="spellEnd"/>
            <w:r w:rsidRPr="005A060D">
              <w:rPr>
                <w:sz w:val="28"/>
                <w:szCs w:val="28"/>
                <w:lang w:val="en-US"/>
              </w:rPr>
              <w:t>., Ivanov S.M., Tarasova O.A.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A060D">
              <w:rPr>
                <w:lang w:val="en-US"/>
              </w:rPr>
              <w:t xml:space="preserve"> </w:t>
            </w:r>
            <w:r w:rsidRPr="005A060D">
              <w:rPr>
                <w:sz w:val="28"/>
                <w:szCs w:val="28"/>
                <w:lang w:val="en-US"/>
              </w:rPr>
              <w:t>Identification of proteins and genes associated with hedgehog signaling pathway involved in neoplasm formation using text-mining approach</w:t>
            </w:r>
            <w:r>
              <w:rPr>
                <w:sz w:val="28"/>
                <w:szCs w:val="28"/>
                <w:lang w:val="en-US"/>
              </w:rPr>
              <w:t xml:space="preserve">. // </w:t>
            </w:r>
            <w:r w:rsidRPr="005A060D">
              <w:rPr>
                <w:sz w:val="28"/>
                <w:szCs w:val="28"/>
                <w:lang w:val="en-US"/>
              </w:rPr>
              <w:t xml:space="preserve">Big Data Mining and Analytics. 2024. Т. 7. № 1. </w:t>
            </w:r>
            <w:proofErr w:type="gramStart"/>
            <w:r w:rsidRPr="005A060D">
              <w:rPr>
                <w:sz w:val="28"/>
                <w:szCs w:val="28"/>
                <w:lang w:val="en-US"/>
              </w:rPr>
              <w:t>С. 107</w:t>
            </w:r>
            <w:proofErr w:type="gramEnd"/>
            <w:r w:rsidRPr="005A060D">
              <w:rPr>
                <w:sz w:val="28"/>
                <w:szCs w:val="28"/>
                <w:lang w:val="en-US"/>
              </w:rPr>
              <w:t>-130.</w:t>
            </w:r>
          </w:p>
          <w:p w14:paraId="52023692" w14:textId="7F1C6CFD" w:rsidR="005A060D" w:rsidRDefault="005A060D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5A060D">
              <w:rPr>
                <w:sz w:val="28"/>
                <w:szCs w:val="28"/>
                <w:lang w:val="en-US"/>
              </w:rPr>
              <w:t xml:space="preserve">de Azevedo W.F., Quiroga R., Villarreal M.A., da Silveira N.J.F., Bitencourt-Ferreira G., da Silva A.D., Veit-Acosta M., Oliveira P.R., Tutone M., </w:t>
            </w:r>
            <w:proofErr w:type="spellStart"/>
            <w:r w:rsidRPr="005A060D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5A060D">
              <w:rPr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5A060D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5A060D">
              <w:rPr>
                <w:sz w:val="28"/>
                <w:szCs w:val="28"/>
                <w:lang w:val="en-US"/>
              </w:rPr>
              <w:t xml:space="preserve"> V., Tarasova O., Baud S.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A060D">
              <w:rPr>
                <w:lang w:val="en-US"/>
              </w:rPr>
              <w:t xml:space="preserve">  </w:t>
            </w:r>
            <w:r w:rsidRPr="005A060D">
              <w:rPr>
                <w:sz w:val="28"/>
                <w:szCs w:val="28"/>
                <w:lang w:val="en-US"/>
              </w:rPr>
              <w:t>SAnDReS 2.0: development of machine-learning models to explore the scoring function space</w:t>
            </w:r>
            <w:r>
              <w:rPr>
                <w:sz w:val="28"/>
                <w:szCs w:val="28"/>
                <w:lang w:val="en-US"/>
              </w:rPr>
              <w:t>. //</w:t>
            </w:r>
            <w:r w:rsidR="00BD6FA6" w:rsidRPr="00BD6FA6">
              <w:rPr>
                <w:sz w:val="28"/>
                <w:szCs w:val="28"/>
                <w:lang w:val="en-US"/>
              </w:rPr>
              <w:t xml:space="preserve"> </w:t>
            </w:r>
            <w:r w:rsidRPr="005A060D">
              <w:rPr>
                <w:sz w:val="28"/>
                <w:szCs w:val="28"/>
                <w:lang w:val="en-US"/>
              </w:rPr>
              <w:t xml:space="preserve">Journal of Computational Chemistry. </w:t>
            </w:r>
            <w:r w:rsidRPr="00BD6FA6">
              <w:rPr>
                <w:sz w:val="28"/>
                <w:szCs w:val="28"/>
                <w:lang w:val="en-US"/>
              </w:rPr>
              <w:t xml:space="preserve">2024. </w:t>
            </w:r>
            <w:r>
              <w:rPr>
                <w:sz w:val="28"/>
                <w:szCs w:val="28"/>
              </w:rPr>
              <w:t>Т</w:t>
            </w:r>
            <w:r w:rsidRPr="005A060D">
              <w:rPr>
                <w:sz w:val="28"/>
                <w:szCs w:val="28"/>
                <w:lang w:val="en-US"/>
              </w:rPr>
              <w:t>.</w:t>
            </w:r>
            <w:r w:rsidRPr="005A060D">
              <w:rPr>
                <w:lang w:val="en-US"/>
              </w:rPr>
              <w:t xml:space="preserve"> </w:t>
            </w:r>
            <w:r w:rsidRPr="005A060D">
              <w:rPr>
                <w:sz w:val="28"/>
                <w:szCs w:val="28"/>
                <w:lang w:val="en-US"/>
              </w:rPr>
              <w:t xml:space="preserve">45. </w:t>
            </w:r>
            <w:r w:rsidRPr="00BD6FA6">
              <w:rPr>
                <w:sz w:val="28"/>
                <w:szCs w:val="28"/>
                <w:lang w:val="en-US"/>
              </w:rPr>
              <w:t xml:space="preserve">№ </w:t>
            </w:r>
            <w:r w:rsidRPr="005A060D">
              <w:rPr>
                <w:sz w:val="28"/>
                <w:szCs w:val="28"/>
                <w:lang w:val="en-US"/>
              </w:rPr>
              <w:t>27</w:t>
            </w:r>
            <w:r w:rsidRPr="00BD6FA6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С</w:t>
            </w:r>
            <w:r w:rsidRPr="00BD6FA6">
              <w:rPr>
                <w:sz w:val="28"/>
                <w:szCs w:val="28"/>
                <w:lang w:val="en-US"/>
              </w:rPr>
              <w:t xml:space="preserve">. </w:t>
            </w:r>
            <w:r w:rsidRPr="005A060D">
              <w:rPr>
                <w:sz w:val="28"/>
                <w:szCs w:val="28"/>
                <w:lang w:val="en-US"/>
              </w:rPr>
              <w:t>2333-2346</w:t>
            </w:r>
            <w:r w:rsidRPr="00BD6FA6">
              <w:rPr>
                <w:sz w:val="28"/>
                <w:szCs w:val="28"/>
                <w:lang w:val="en-US"/>
              </w:rPr>
              <w:t>.</w:t>
            </w:r>
          </w:p>
          <w:p w14:paraId="685FF1B6" w14:textId="1672644D" w:rsidR="00617B6C" w:rsidRPr="00EF6E0A" w:rsidRDefault="008D6F72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proofErr w:type="spellStart"/>
            <w:r w:rsidRPr="00617B6C">
              <w:rPr>
                <w:sz w:val="28"/>
                <w:szCs w:val="28"/>
              </w:rPr>
              <w:t>Бизюкова</w:t>
            </w:r>
            <w:proofErr w:type="spellEnd"/>
            <w:r w:rsidRPr="00617B6C">
              <w:rPr>
                <w:sz w:val="28"/>
                <w:szCs w:val="28"/>
              </w:rPr>
              <w:t xml:space="preserve"> Н.Ю., </w:t>
            </w:r>
            <w:r w:rsidRPr="00617B6C">
              <w:rPr>
                <w:sz w:val="28"/>
                <w:szCs w:val="28"/>
                <w:lang w:eastAsia="en-US"/>
              </w:rPr>
              <w:t xml:space="preserve">Тарасова О.А., Филимонов Д.А., </w:t>
            </w:r>
            <w:proofErr w:type="spellStart"/>
            <w:r w:rsidRPr="00617B6C">
              <w:rPr>
                <w:sz w:val="28"/>
                <w:szCs w:val="28"/>
                <w:lang w:eastAsia="en-US"/>
              </w:rPr>
              <w:t>Поройков</w:t>
            </w:r>
            <w:proofErr w:type="spellEnd"/>
            <w:r w:rsidRPr="00617B6C">
              <w:rPr>
                <w:sz w:val="28"/>
                <w:szCs w:val="28"/>
                <w:lang w:eastAsia="en-US"/>
              </w:rPr>
              <w:t xml:space="preserve"> В.В. Компьютерный прогноз устойчивости ВИЧ к основным группам антиретровирусных препаратов на основе анализа клинических данных</w:t>
            </w:r>
            <w:r w:rsidR="00C86290" w:rsidRPr="00617B6C">
              <w:rPr>
                <w:sz w:val="28"/>
                <w:szCs w:val="28"/>
                <w:lang w:eastAsia="en-US"/>
              </w:rPr>
              <w:t xml:space="preserve">. </w:t>
            </w:r>
            <w:r w:rsidRPr="00617B6C">
              <w:rPr>
                <w:sz w:val="28"/>
                <w:szCs w:val="28"/>
                <w:lang w:eastAsia="en-US"/>
              </w:rPr>
              <w:t xml:space="preserve"> </w:t>
            </w:r>
            <w:r w:rsidR="00477F37">
              <w:rPr>
                <w:sz w:val="28"/>
                <w:szCs w:val="28"/>
                <w:lang w:eastAsia="en-US"/>
              </w:rPr>
              <w:t>С</w:t>
            </w:r>
            <w:r w:rsidRPr="00617B6C">
              <w:rPr>
                <w:sz w:val="28"/>
                <w:szCs w:val="28"/>
                <w:lang w:eastAsia="en-US"/>
              </w:rPr>
              <w:t>борник материалов XXVI Российского национального конгресса</w:t>
            </w:r>
            <w:r w:rsidR="003F37F4" w:rsidRPr="00617B6C">
              <w:rPr>
                <w:sz w:val="28"/>
                <w:szCs w:val="28"/>
                <w:lang w:eastAsia="en-US"/>
              </w:rPr>
              <w:t xml:space="preserve"> </w:t>
            </w:r>
            <w:r w:rsidRPr="00617B6C">
              <w:rPr>
                <w:sz w:val="28"/>
                <w:szCs w:val="28"/>
                <w:lang w:eastAsia="en-US"/>
              </w:rPr>
              <w:t xml:space="preserve">«Человек и лекарство». </w:t>
            </w:r>
            <w:proofErr w:type="gramStart"/>
            <w:r w:rsidRPr="00617B6C">
              <w:rPr>
                <w:sz w:val="28"/>
                <w:szCs w:val="28"/>
                <w:lang w:eastAsia="en-US"/>
              </w:rPr>
              <w:t>Тезисы докладов (ISBN 978-5-9500825-</w:t>
            </w:r>
            <w:r w:rsidRPr="00617B6C">
              <w:rPr>
                <w:sz w:val="28"/>
                <w:szCs w:val="28"/>
                <w:lang w:eastAsia="en-US"/>
              </w:rPr>
              <w:lastRenderedPageBreak/>
              <w:t>7-3), стр. 61 (секция:</w:t>
            </w:r>
            <w:proofErr w:type="gramEnd"/>
            <w:r w:rsidRPr="00617B6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17B6C">
              <w:rPr>
                <w:sz w:val="28"/>
                <w:szCs w:val="28"/>
                <w:lang w:eastAsia="en-US"/>
              </w:rPr>
              <w:t>Разработка и создание новых лекарственных препаратов)</w:t>
            </w:r>
            <w:proofErr w:type="gramEnd"/>
          </w:p>
          <w:p w14:paraId="7E5A38B5" w14:textId="77777777" w:rsidR="00617B6C" w:rsidRPr="00617B6C" w:rsidRDefault="00001F56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17B6C">
              <w:rPr>
                <w:sz w:val="28"/>
                <w:szCs w:val="28"/>
                <w:lang w:eastAsia="en-US"/>
              </w:rPr>
              <w:t>Бизюкова</w:t>
            </w:r>
            <w:proofErr w:type="spellEnd"/>
            <w:r w:rsidRPr="00617B6C">
              <w:rPr>
                <w:sz w:val="28"/>
                <w:szCs w:val="28"/>
                <w:lang w:eastAsia="en-US"/>
              </w:rPr>
              <w:t xml:space="preserve"> Н.Ю., Тарасова О.А., Филимонов Д.А., </w:t>
            </w:r>
            <w:proofErr w:type="spellStart"/>
            <w:r w:rsidRPr="00617B6C">
              <w:rPr>
                <w:sz w:val="28"/>
                <w:szCs w:val="28"/>
                <w:lang w:eastAsia="en-US"/>
              </w:rPr>
              <w:t>Поройков</w:t>
            </w:r>
            <w:proofErr w:type="spellEnd"/>
            <w:r w:rsidRPr="00617B6C">
              <w:rPr>
                <w:sz w:val="28"/>
                <w:szCs w:val="28"/>
                <w:lang w:eastAsia="en-US"/>
              </w:rPr>
              <w:t xml:space="preserve"> В.В. </w:t>
            </w:r>
            <w:r w:rsidRPr="00617B6C">
              <w:rPr>
                <w:color w:val="000000"/>
                <w:sz w:val="28"/>
                <w:szCs w:val="28"/>
              </w:rPr>
              <w:t xml:space="preserve">Автоматизированное извлечение наименований биологически активных соединений из текстов научных публикаций. Тезисы докладов </w:t>
            </w:r>
            <w:r w:rsidRPr="00617B6C">
              <w:rPr>
                <w:sz w:val="28"/>
                <w:szCs w:val="28"/>
                <w:lang w:eastAsia="en-US"/>
              </w:rPr>
              <w:t>XXV</w:t>
            </w:r>
            <w:r w:rsidRPr="00617B6C">
              <w:rPr>
                <w:sz w:val="28"/>
                <w:szCs w:val="28"/>
                <w:lang w:val="en-US" w:eastAsia="en-US"/>
              </w:rPr>
              <w:t>I</w:t>
            </w:r>
            <w:r w:rsidRPr="00617B6C">
              <w:rPr>
                <w:sz w:val="28"/>
                <w:szCs w:val="28"/>
                <w:lang w:eastAsia="en-US"/>
              </w:rPr>
              <w:t xml:space="preserve"> Симпозиума </w:t>
            </w:r>
            <w:r w:rsidR="002558AB" w:rsidRPr="00617B6C">
              <w:rPr>
                <w:sz w:val="28"/>
                <w:szCs w:val="28"/>
                <w:lang w:eastAsia="en-US"/>
              </w:rPr>
              <w:t>«</w:t>
            </w:r>
            <w:r w:rsidRPr="00617B6C">
              <w:rPr>
                <w:sz w:val="28"/>
                <w:szCs w:val="28"/>
                <w:lang w:eastAsia="en-US"/>
              </w:rPr>
              <w:t>Биоинформатика и компьютерное конструирование лекарств</w:t>
            </w:r>
            <w:r w:rsidR="002558AB" w:rsidRPr="00617B6C">
              <w:rPr>
                <w:sz w:val="28"/>
                <w:szCs w:val="28"/>
                <w:lang w:eastAsia="en-US"/>
              </w:rPr>
              <w:t>».</w:t>
            </w:r>
          </w:p>
          <w:p w14:paraId="56B9790B" w14:textId="042031CA" w:rsidR="00617B6C" w:rsidRPr="005F4C95" w:rsidRDefault="00D1115C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proofErr w:type="spellStart"/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>Бизюкова</w:t>
            </w:r>
            <w:proofErr w:type="spellEnd"/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Н. </w:t>
            </w:r>
            <w:proofErr w:type="gramStart"/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>Ю</w:t>
            </w:r>
            <w:proofErr w:type="gramEnd"/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, Иванов С. М., Тарасова О. А. Идентификация генов, функционально значимых для прогрессии ВИЧ-инфекции на основе интеллектуального анализа текстов (2021). </w:t>
            </w:r>
            <w:r w:rsidR="00301C10" w:rsidRPr="00617B6C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Сборник</w:t>
            </w:r>
            <w:r w:rsidR="00301C10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301C10" w:rsidRPr="00617B6C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научных</w:t>
            </w:r>
            <w:r w:rsidR="00301C10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301C10" w:rsidRPr="00617B6C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трудов</w:t>
            </w:r>
            <w:r w:rsidR="00301C10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4174C6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>XXVII</w:t>
            </w:r>
            <w:r w:rsidR="00301C10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301C10" w:rsidRPr="00617B6C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симпозиума</w:t>
            </w:r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5F4C95">
              <w:rPr>
                <w:rFonts w:ascii="TimesNewRomanPSMT" w:hAnsi="TimesNewRomanPSMT"/>
                <w:color w:val="000000"/>
                <w:sz w:val="28"/>
                <w:szCs w:val="28"/>
              </w:rPr>
              <w:t>Б</w:t>
            </w:r>
            <w:r w:rsidR="005F4C95" w:rsidRPr="00617B6C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иоинформатика</w:t>
            </w:r>
            <w:proofErr w:type="spellEnd"/>
            <w:r w:rsidR="005F4C95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5F4C95" w:rsidRPr="00617B6C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и</w:t>
            </w:r>
            <w:r w:rsidR="005F4C95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5F4C95" w:rsidRPr="00617B6C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компьютерное</w:t>
            </w:r>
            <w:r w:rsidR="005F4C95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5F4C95" w:rsidRPr="00617B6C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конструирование</w:t>
            </w:r>
            <w:r w:rsidR="005F4C95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5F4C95" w:rsidRPr="00617B6C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лекарств</w:t>
            </w:r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» – Москва: Институт биомедицинской химии имени В.Н. </w:t>
            </w:r>
            <w:proofErr w:type="spellStart"/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>Ореховича</w:t>
            </w:r>
            <w:proofErr w:type="spellEnd"/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>, 2021</w:t>
            </w:r>
            <w:r w:rsidR="00FE56A1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>. С. 53</w:t>
            </w:r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(DOI: 10.18097/BCADD2021</w:t>
            </w:r>
            <w:r w:rsidR="00FE56A1"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>,</w:t>
            </w:r>
            <w:r w:rsidRPr="00617B6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ISBN 978-5-900760-17-9)</w:t>
            </w:r>
          </w:p>
          <w:p w14:paraId="4A5C80FB" w14:textId="09D2BFBF" w:rsidR="005F4C95" w:rsidRPr="005F4C95" w:rsidRDefault="005F4C95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F4C95">
              <w:rPr>
                <w:sz w:val="28"/>
                <w:szCs w:val="28"/>
              </w:rPr>
              <w:t>Поройков</w:t>
            </w:r>
            <w:proofErr w:type="spellEnd"/>
            <w:r w:rsidRPr="005F4C95">
              <w:rPr>
                <w:sz w:val="28"/>
                <w:szCs w:val="28"/>
              </w:rPr>
              <w:t xml:space="preserve"> В.В., </w:t>
            </w:r>
            <w:proofErr w:type="spellStart"/>
            <w:r w:rsidRPr="005F4C95">
              <w:rPr>
                <w:sz w:val="28"/>
                <w:szCs w:val="28"/>
              </w:rPr>
              <w:t>Дружиловский</w:t>
            </w:r>
            <w:proofErr w:type="spellEnd"/>
            <w:r w:rsidRPr="005F4C95">
              <w:rPr>
                <w:sz w:val="28"/>
                <w:szCs w:val="28"/>
              </w:rPr>
              <w:t xml:space="preserve"> Д.С., </w:t>
            </w:r>
            <w:proofErr w:type="spellStart"/>
            <w:r w:rsidRPr="005F4C95">
              <w:rPr>
                <w:sz w:val="28"/>
                <w:szCs w:val="28"/>
              </w:rPr>
              <w:t>Савосина</w:t>
            </w:r>
            <w:proofErr w:type="spellEnd"/>
            <w:r w:rsidRPr="005F4C95">
              <w:rPr>
                <w:sz w:val="28"/>
                <w:szCs w:val="28"/>
              </w:rPr>
              <w:t xml:space="preserve"> П.И., </w:t>
            </w:r>
            <w:proofErr w:type="spellStart"/>
            <w:r w:rsidRPr="005F4C95">
              <w:rPr>
                <w:sz w:val="28"/>
                <w:szCs w:val="28"/>
              </w:rPr>
              <w:t>Гомазков</w:t>
            </w:r>
            <w:proofErr w:type="spellEnd"/>
            <w:r w:rsidRPr="005F4C95">
              <w:rPr>
                <w:sz w:val="28"/>
                <w:szCs w:val="28"/>
              </w:rPr>
              <w:t xml:space="preserve"> О.А., Соболев Б.Н., Веселовский А.В., Тарасова О.А., </w:t>
            </w:r>
            <w:proofErr w:type="spellStart"/>
            <w:r w:rsidRPr="005F4C95">
              <w:rPr>
                <w:sz w:val="28"/>
                <w:szCs w:val="28"/>
              </w:rPr>
              <w:t>Бизюкова</w:t>
            </w:r>
            <w:proofErr w:type="spellEnd"/>
            <w:r w:rsidRPr="005F4C95">
              <w:rPr>
                <w:sz w:val="28"/>
                <w:szCs w:val="28"/>
              </w:rPr>
              <w:t xml:space="preserve"> Н.Ю., Ионов Н.С., Иванов С.М., Рудик А.В., Столбов Л.А., Погодин П.В., Карасев Д.А., Дмитриев Д.А., Лагунин А.А., Филимонов Д.А.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Р</w:t>
            </w:r>
            <w:r w:rsidRPr="005F4C95">
              <w:rPr>
                <w:sz w:val="28"/>
                <w:szCs w:val="28"/>
              </w:rPr>
              <w:t>епозиционирование лекарств для терапии COVID-19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t xml:space="preserve"> «</w:t>
            </w:r>
            <w:r w:rsidRPr="005F4C95">
              <w:rPr>
                <w:sz w:val="28"/>
                <w:szCs w:val="28"/>
              </w:rPr>
              <w:t>Биотехнология: состояние и перспективы развития</w:t>
            </w:r>
            <w:r>
              <w:rPr>
                <w:sz w:val="28"/>
                <w:szCs w:val="28"/>
              </w:rPr>
              <w:t>»: м</w:t>
            </w:r>
            <w:r w:rsidRPr="005F4C95">
              <w:rPr>
                <w:sz w:val="28"/>
                <w:szCs w:val="28"/>
              </w:rPr>
              <w:t>атериалы международного конгресса. Москва, 2021. С. 209-211.</w:t>
            </w:r>
            <w:r>
              <w:rPr>
                <w:sz w:val="28"/>
                <w:szCs w:val="28"/>
              </w:rPr>
              <w:t xml:space="preserve"> </w:t>
            </w:r>
            <w:r w:rsidRPr="005F4C95">
              <w:rPr>
                <w:sz w:val="28"/>
                <w:szCs w:val="28"/>
              </w:rPr>
              <w:t>(ISBN 978-5-6045396-1-3</w:t>
            </w:r>
            <w:r w:rsidR="00D112B6">
              <w:rPr>
                <w:sz w:val="28"/>
                <w:szCs w:val="28"/>
              </w:rPr>
              <w:t xml:space="preserve">, </w:t>
            </w:r>
            <w:r w:rsidRPr="005F4C95">
              <w:rPr>
                <w:sz w:val="28"/>
                <w:szCs w:val="28"/>
              </w:rPr>
              <w:t>DOI: 10.37747/2312-640X-2021-19)</w:t>
            </w:r>
          </w:p>
          <w:p w14:paraId="68F9F65E" w14:textId="05174FE3" w:rsidR="00617B6C" w:rsidRPr="00E93F80" w:rsidRDefault="00FE56A1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617B6C">
              <w:rPr>
                <w:sz w:val="28"/>
                <w:szCs w:val="28"/>
                <w:lang w:val="en-US"/>
              </w:rPr>
              <w:t xml:space="preserve">N. Yu.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, O. A. Tarasova, D. A. Filimonov, V. V.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. Identification of virus-host interaction mechanisms based on text-mining approach. </w:t>
            </w:r>
            <w:r w:rsidR="00301C10" w:rsidRPr="00617B6C">
              <w:rPr>
                <w:sz w:val="28"/>
                <w:szCs w:val="28"/>
                <w:lang w:val="en-US"/>
              </w:rPr>
              <w:t xml:space="preserve">Proceedings book of the </w:t>
            </w:r>
            <w:r w:rsidR="00BD6FA6" w:rsidRPr="00617B6C">
              <w:rPr>
                <w:sz w:val="28"/>
                <w:szCs w:val="28"/>
                <w:lang w:val="en-US"/>
              </w:rPr>
              <w:t>XXVIII</w:t>
            </w:r>
            <w:r w:rsidR="00301C10" w:rsidRPr="00617B6C">
              <w:rPr>
                <w:sz w:val="28"/>
                <w:szCs w:val="28"/>
                <w:lang w:val="en-US"/>
              </w:rPr>
              <w:t xml:space="preserve"> symposium</w:t>
            </w:r>
            <w:r w:rsidRPr="00617B6C">
              <w:rPr>
                <w:sz w:val="28"/>
                <w:szCs w:val="28"/>
                <w:lang w:val="en-US"/>
              </w:rPr>
              <w:t xml:space="preserve"> "</w:t>
            </w:r>
            <w:r w:rsidR="00BD6FA6" w:rsidRPr="00617B6C">
              <w:rPr>
                <w:sz w:val="28"/>
                <w:szCs w:val="28"/>
                <w:lang w:val="en-US"/>
              </w:rPr>
              <w:t xml:space="preserve">Bioinformatics </w:t>
            </w:r>
            <w:r w:rsidR="00BD6FA6">
              <w:rPr>
                <w:sz w:val="28"/>
                <w:szCs w:val="28"/>
                <w:lang w:val="en-US"/>
              </w:rPr>
              <w:t>a</w:t>
            </w:r>
            <w:r w:rsidR="00BD6FA6" w:rsidRPr="00617B6C">
              <w:rPr>
                <w:sz w:val="28"/>
                <w:szCs w:val="28"/>
                <w:lang w:val="en-US"/>
              </w:rPr>
              <w:t>nd Computer-Aided Drug Discovery</w:t>
            </w:r>
            <w:r w:rsidRPr="00617B6C">
              <w:rPr>
                <w:sz w:val="28"/>
                <w:szCs w:val="28"/>
                <w:lang w:val="en-US"/>
              </w:rPr>
              <w:t>" – Moscow: Institute of Biomedical Chemistry, 2022. P.66. (DOI: 10.18097/BCADD2022, ISBN 978-5-900760-18-6)</w:t>
            </w:r>
          </w:p>
          <w:p w14:paraId="52B20426" w14:textId="5016784E" w:rsidR="00E93F80" w:rsidRDefault="00E93F80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93F80">
              <w:rPr>
                <w:sz w:val="28"/>
                <w:szCs w:val="28"/>
                <w:lang w:val="en-US"/>
              </w:rPr>
              <w:t>Druzhilovskiy</w:t>
            </w:r>
            <w:proofErr w:type="spellEnd"/>
            <w:r w:rsidRPr="00E93F80">
              <w:rPr>
                <w:sz w:val="28"/>
                <w:szCs w:val="28"/>
                <w:lang w:val="en-US"/>
              </w:rPr>
              <w:t xml:space="preserve"> D.S., Savosina P.I., </w:t>
            </w:r>
            <w:proofErr w:type="spellStart"/>
            <w:r w:rsidRPr="00E93F80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E93F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3F80">
              <w:rPr>
                <w:sz w:val="28"/>
                <w:szCs w:val="28"/>
                <w:lang w:val="en-US"/>
              </w:rPr>
              <w:t>N.Yu</w:t>
            </w:r>
            <w:proofErr w:type="spellEnd"/>
            <w:r w:rsidRPr="00E93F80">
              <w:rPr>
                <w:sz w:val="28"/>
                <w:szCs w:val="28"/>
                <w:lang w:val="en-US"/>
              </w:rPr>
              <w:t xml:space="preserve">., Filimonov D.A., Ivanov S.M., Karasev D.A., </w:t>
            </w:r>
            <w:proofErr w:type="spellStart"/>
            <w:r w:rsidRPr="00E93F80">
              <w:rPr>
                <w:sz w:val="28"/>
                <w:szCs w:val="28"/>
                <w:lang w:val="en-US"/>
              </w:rPr>
              <w:t>Pogodin</w:t>
            </w:r>
            <w:proofErr w:type="spellEnd"/>
            <w:r w:rsidRPr="00E93F80">
              <w:rPr>
                <w:sz w:val="28"/>
                <w:szCs w:val="28"/>
                <w:lang w:val="en-US"/>
              </w:rPr>
              <w:t xml:space="preserve"> P.V., </w:t>
            </w:r>
            <w:proofErr w:type="spellStart"/>
            <w:r w:rsidRPr="00E93F80">
              <w:rPr>
                <w:sz w:val="28"/>
                <w:szCs w:val="28"/>
                <w:lang w:val="en-US"/>
              </w:rPr>
              <w:t>Stolbov</w:t>
            </w:r>
            <w:proofErr w:type="spellEnd"/>
            <w:r w:rsidRPr="00E93F80">
              <w:rPr>
                <w:sz w:val="28"/>
                <w:szCs w:val="28"/>
                <w:lang w:val="en-US"/>
              </w:rPr>
              <w:t xml:space="preserve"> L.A., Tarasova O.A., </w:t>
            </w:r>
            <w:proofErr w:type="spellStart"/>
            <w:r w:rsidRPr="00E93F80">
              <w:rPr>
                <w:sz w:val="28"/>
                <w:szCs w:val="28"/>
                <w:lang w:val="en-US"/>
              </w:rPr>
              <w:t>Veselovsky</w:t>
            </w:r>
            <w:proofErr w:type="spellEnd"/>
            <w:r w:rsidRPr="00E93F80">
              <w:rPr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E93F80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E93F80">
              <w:rPr>
                <w:sz w:val="28"/>
                <w:szCs w:val="28"/>
                <w:lang w:val="en-US"/>
              </w:rPr>
              <w:t xml:space="preserve"> V.V. </w:t>
            </w:r>
            <w:r w:rsidRPr="00E93F80">
              <w:rPr>
                <w:lang w:val="en-US"/>
              </w:rPr>
              <w:t xml:space="preserve"> </w:t>
            </w:r>
            <w:r w:rsidRPr="00E93F80">
              <w:rPr>
                <w:sz w:val="28"/>
                <w:szCs w:val="28"/>
                <w:lang w:val="en-US"/>
              </w:rPr>
              <w:t>Analysis of big multidisciplinary data for optimization of the development and utilization of pharmaceutical agents against coronavirus infection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617B6C">
              <w:rPr>
                <w:sz w:val="28"/>
                <w:szCs w:val="28"/>
                <w:lang w:val="en-US"/>
              </w:rPr>
              <w:t xml:space="preserve"> Proceedings book of the XXVIII symposium "Bioinformatics </w:t>
            </w:r>
            <w:r>
              <w:rPr>
                <w:sz w:val="28"/>
                <w:szCs w:val="28"/>
                <w:lang w:val="en-US"/>
              </w:rPr>
              <w:t>a</w:t>
            </w:r>
            <w:r w:rsidRPr="00617B6C">
              <w:rPr>
                <w:sz w:val="28"/>
                <w:szCs w:val="28"/>
                <w:lang w:val="en-US"/>
              </w:rPr>
              <w:t xml:space="preserve">nd Computer-Aided Drug Discovery" </w:t>
            </w:r>
            <w:r w:rsidRPr="00617B6C">
              <w:rPr>
                <w:sz w:val="28"/>
                <w:szCs w:val="28"/>
                <w:lang w:val="en-US"/>
              </w:rPr>
              <w:lastRenderedPageBreak/>
              <w:t>– Moscow: Institute of Biomedical Chemistry, 2022.</w:t>
            </w:r>
            <w:r>
              <w:rPr>
                <w:sz w:val="28"/>
                <w:szCs w:val="28"/>
                <w:lang w:val="en-US"/>
              </w:rPr>
              <w:t xml:space="preserve"> P.106. (</w:t>
            </w:r>
            <w:r w:rsidRPr="00617B6C">
              <w:rPr>
                <w:sz w:val="28"/>
                <w:szCs w:val="28"/>
                <w:lang w:val="en-US"/>
              </w:rPr>
              <w:t>DOI: 10.18097/BCADD2022, ISBN 978-5-900760-18-6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14:paraId="19C1127C" w14:textId="10236BB2" w:rsidR="00E93F80" w:rsidRDefault="00E93F80" w:rsidP="00E93F80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E93F80">
              <w:rPr>
                <w:sz w:val="28"/>
                <w:szCs w:val="28"/>
                <w:lang w:val="en-US"/>
              </w:rPr>
              <w:t xml:space="preserve">Ivanov S., </w:t>
            </w:r>
            <w:proofErr w:type="spellStart"/>
            <w:r w:rsidRPr="00E93F80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E93F80">
              <w:rPr>
                <w:sz w:val="28"/>
                <w:szCs w:val="28"/>
                <w:lang w:val="en-US"/>
              </w:rPr>
              <w:t xml:space="preserve"> N., Tarasova O.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93F80">
              <w:rPr>
                <w:lang w:val="en-US"/>
              </w:rPr>
              <w:t xml:space="preserve"> </w:t>
            </w:r>
            <w:r w:rsidRPr="00E93F80">
              <w:rPr>
                <w:sz w:val="28"/>
                <w:szCs w:val="28"/>
                <w:lang w:val="en-US"/>
              </w:rPr>
              <w:t xml:space="preserve">Computational analysis of key players involved in the hedgehog </w:t>
            </w:r>
            <w:proofErr w:type="spellStart"/>
            <w:r w:rsidRPr="00E93F80">
              <w:rPr>
                <w:sz w:val="28"/>
                <w:szCs w:val="28"/>
                <w:lang w:val="en-US"/>
              </w:rPr>
              <w:t>signalling</w:t>
            </w:r>
            <w:proofErr w:type="spellEnd"/>
            <w:r w:rsidRPr="00E93F80">
              <w:rPr>
                <w:sz w:val="28"/>
                <w:szCs w:val="28"/>
                <w:lang w:val="en-US"/>
              </w:rPr>
              <w:t xml:space="preserve"> pathway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617B6C">
              <w:rPr>
                <w:sz w:val="28"/>
                <w:szCs w:val="28"/>
                <w:lang w:val="en-US"/>
              </w:rPr>
              <w:t xml:space="preserve"> Proceedings book of the XXVIII symposium "Bioinformatics </w:t>
            </w:r>
            <w:r>
              <w:rPr>
                <w:sz w:val="28"/>
                <w:szCs w:val="28"/>
                <w:lang w:val="en-US"/>
              </w:rPr>
              <w:t>a</w:t>
            </w:r>
            <w:r w:rsidRPr="00617B6C">
              <w:rPr>
                <w:sz w:val="28"/>
                <w:szCs w:val="28"/>
                <w:lang w:val="en-US"/>
              </w:rPr>
              <w:t>nd Computer-Aided Drug Discovery" – Moscow: Institute of Biomedical Chemistry, 2022.</w:t>
            </w:r>
            <w:r>
              <w:rPr>
                <w:sz w:val="28"/>
                <w:szCs w:val="28"/>
                <w:lang w:val="en-US"/>
              </w:rPr>
              <w:t xml:space="preserve"> P.139. (</w:t>
            </w:r>
            <w:r w:rsidRPr="00617B6C">
              <w:rPr>
                <w:sz w:val="28"/>
                <w:szCs w:val="28"/>
                <w:lang w:val="en-US"/>
              </w:rPr>
              <w:t>DOI: 10.18097/BCADD2022, ISBN 978-5-900760-18-6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14:paraId="1F775A63" w14:textId="040E3DBE" w:rsidR="00527E52" w:rsidRPr="00571A83" w:rsidRDefault="00527E52" w:rsidP="00E93F80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r w:rsidRPr="00527E52">
              <w:rPr>
                <w:sz w:val="28"/>
                <w:szCs w:val="28"/>
              </w:rPr>
              <w:t xml:space="preserve">Тарасова О.А., </w:t>
            </w:r>
            <w:proofErr w:type="spellStart"/>
            <w:r w:rsidRPr="00527E52">
              <w:rPr>
                <w:sz w:val="28"/>
                <w:szCs w:val="28"/>
              </w:rPr>
              <w:t>Бизюкова</w:t>
            </w:r>
            <w:proofErr w:type="spellEnd"/>
            <w:r w:rsidRPr="00527E52">
              <w:rPr>
                <w:sz w:val="28"/>
                <w:szCs w:val="28"/>
              </w:rPr>
              <w:t xml:space="preserve"> Н.Ю., Иванов С.М. </w:t>
            </w:r>
            <w:r>
              <w:rPr>
                <w:sz w:val="28"/>
                <w:szCs w:val="28"/>
              </w:rPr>
              <w:t>П</w:t>
            </w:r>
            <w:r w:rsidRPr="00527E52">
              <w:rPr>
                <w:sz w:val="28"/>
                <w:szCs w:val="28"/>
              </w:rPr>
              <w:t xml:space="preserve">оиск ассоциаций между белками </w:t>
            </w:r>
            <w:r>
              <w:rPr>
                <w:sz w:val="28"/>
                <w:szCs w:val="28"/>
                <w:lang w:val="en-US"/>
              </w:rPr>
              <w:t>HH</w:t>
            </w:r>
            <w:r w:rsidRPr="00527E52">
              <w:rPr>
                <w:sz w:val="28"/>
                <w:szCs w:val="28"/>
              </w:rPr>
              <w:t>-сигнального пути и опухолевыми заболеваниями</w:t>
            </w:r>
            <w:r w:rsidR="00263D0D" w:rsidRPr="00263D0D">
              <w:rPr>
                <w:sz w:val="28"/>
                <w:szCs w:val="28"/>
              </w:rPr>
              <w:t>. Международный конгресс "Биотехнология: состояние и перспективы развития". Материалы конгресса. Москва, 2022. С. 105-107.</w:t>
            </w:r>
            <w:r w:rsidR="00263D0D">
              <w:rPr>
                <w:sz w:val="28"/>
                <w:szCs w:val="28"/>
                <w:lang w:val="en-US"/>
              </w:rPr>
              <w:t xml:space="preserve"> (</w:t>
            </w:r>
            <w:r w:rsidR="00263D0D" w:rsidRPr="00263D0D">
              <w:rPr>
                <w:sz w:val="28"/>
                <w:szCs w:val="28"/>
                <w:lang w:val="en-US"/>
              </w:rPr>
              <w:t>ISBN 978-5-6045396-1-3</w:t>
            </w:r>
            <w:r w:rsidR="00263D0D">
              <w:rPr>
                <w:sz w:val="28"/>
                <w:szCs w:val="28"/>
                <w:lang w:val="en-US"/>
              </w:rPr>
              <w:t xml:space="preserve">, </w:t>
            </w:r>
            <w:r w:rsidR="00263D0D" w:rsidRPr="00263D0D">
              <w:rPr>
                <w:sz w:val="28"/>
                <w:szCs w:val="28"/>
                <w:lang w:val="en-US"/>
              </w:rPr>
              <w:t>DOI: 10.37747/2312-640X-2022-20</w:t>
            </w:r>
            <w:r w:rsidR="00263D0D">
              <w:rPr>
                <w:sz w:val="28"/>
                <w:szCs w:val="28"/>
                <w:lang w:val="en-US"/>
              </w:rPr>
              <w:t>)</w:t>
            </w:r>
          </w:p>
          <w:p w14:paraId="469A57A3" w14:textId="77777777" w:rsidR="00617B6C" w:rsidRPr="00617B6C" w:rsidRDefault="002558AB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17B6C">
              <w:rPr>
                <w:color w:val="000000"/>
                <w:sz w:val="28"/>
                <w:szCs w:val="28"/>
              </w:rPr>
              <w:t>Бизюкова</w:t>
            </w:r>
            <w:proofErr w:type="spellEnd"/>
            <w:r w:rsidRPr="00617B6C">
              <w:rPr>
                <w:color w:val="000000"/>
                <w:sz w:val="28"/>
                <w:szCs w:val="28"/>
              </w:rPr>
              <w:t xml:space="preserve"> Н. Ю., Тарасова О. А. Извлечение наименований низкомолекулярных органических соединений и белков из текстов научных публикаций</w:t>
            </w:r>
            <w:r w:rsidR="008D6BC7" w:rsidRPr="00617B6C">
              <w:rPr>
                <w:color w:val="000000"/>
                <w:sz w:val="28"/>
                <w:szCs w:val="28"/>
              </w:rPr>
              <w:t xml:space="preserve">. </w:t>
            </w:r>
            <w:r w:rsidR="008D6BC7" w:rsidRPr="00617B6C">
              <w:rPr>
                <w:sz w:val="28"/>
                <w:szCs w:val="28"/>
              </w:rPr>
              <w:t>Сборник тезисов докладов Шестой Междисциплинарной конференции «Молекулярные и Биологические аспекты Химии, Фармацевтики и Фармакологии». С. 13. (ISBN 978-5-00171-388-3)</w:t>
            </w:r>
          </w:p>
          <w:p w14:paraId="47B9CBFA" w14:textId="335E98FB" w:rsidR="00617B6C" w:rsidRDefault="00F71ECE" w:rsidP="00617B6C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r w:rsidRPr="00617B6C">
              <w:rPr>
                <w:sz w:val="28"/>
                <w:szCs w:val="28"/>
              </w:rPr>
              <w:t xml:space="preserve">Н. Ю. </w:t>
            </w:r>
            <w:proofErr w:type="spellStart"/>
            <w:r w:rsidRPr="00617B6C">
              <w:rPr>
                <w:sz w:val="28"/>
                <w:szCs w:val="28"/>
              </w:rPr>
              <w:t>Бизюкова</w:t>
            </w:r>
            <w:proofErr w:type="spellEnd"/>
            <w:r w:rsidRPr="00617B6C">
              <w:rPr>
                <w:sz w:val="28"/>
                <w:szCs w:val="28"/>
              </w:rPr>
              <w:t xml:space="preserve">, О. А. Тарасова, В. В. </w:t>
            </w:r>
            <w:proofErr w:type="spellStart"/>
            <w:r w:rsidRPr="00617B6C">
              <w:rPr>
                <w:sz w:val="28"/>
                <w:szCs w:val="28"/>
              </w:rPr>
              <w:t>Поройков</w:t>
            </w:r>
            <w:proofErr w:type="spellEnd"/>
            <w:r w:rsidRPr="00617B6C">
              <w:rPr>
                <w:sz w:val="28"/>
                <w:szCs w:val="28"/>
              </w:rPr>
              <w:t xml:space="preserve">. Идентификация потенциальных белков-мишеней организма человека для оптимизации терапии </w:t>
            </w:r>
            <w:r w:rsidR="00BD6FA6">
              <w:rPr>
                <w:sz w:val="28"/>
                <w:szCs w:val="28"/>
              </w:rPr>
              <w:t>ВИЧ</w:t>
            </w:r>
            <w:r w:rsidRPr="00617B6C">
              <w:rPr>
                <w:sz w:val="28"/>
                <w:szCs w:val="28"/>
              </w:rPr>
              <w:t>-инфекции на основе интеллектуального анализа текстов</w:t>
            </w:r>
            <w:r w:rsidR="00BD6FA6">
              <w:rPr>
                <w:sz w:val="28"/>
                <w:szCs w:val="28"/>
              </w:rPr>
              <w:t>.</w:t>
            </w:r>
            <w:r w:rsidRPr="00617B6C">
              <w:rPr>
                <w:sz w:val="28"/>
                <w:szCs w:val="28"/>
              </w:rPr>
              <w:t xml:space="preserve"> </w:t>
            </w:r>
            <w:r w:rsidR="003F65C8" w:rsidRPr="00617B6C">
              <w:rPr>
                <w:sz w:val="28"/>
                <w:szCs w:val="28"/>
              </w:rPr>
              <w:t>5-я Российская конференция по медицинской химии с международным участием «</w:t>
            </w:r>
            <w:proofErr w:type="spellStart"/>
            <w:r w:rsidR="003F65C8" w:rsidRPr="00617B6C">
              <w:rPr>
                <w:sz w:val="28"/>
                <w:szCs w:val="28"/>
              </w:rPr>
              <w:t>МедХим</w:t>
            </w:r>
            <w:proofErr w:type="spellEnd"/>
            <w:r w:rsidR="003F65C8" w:rsidRPr="00617B6C">
              <w:rPr>
                <w:sz w:val="28"/>
                <w:szCs w:val="28"/>
              </w:rPr>
              <w:t>-Россия 2021»: материалы конференции. Том 1, с. 179.  (ISBN 978-5-9652-0644-5)</w:t>
            </w:r>
          </w:p>
          <w:p w14:paraId="3E817936" w14:textId="39B5BCE4" w:rsidR="00477F37" w:rsidRPr="00477F37" w:rsidRDefault="00477F37" w:rsidP="00477F37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77F37">
              <w:rPr>
                <w:sz w:val="28"/>
                <w:szCs w:val="28"/>
              </w:rPr>
              <w:t>Поройков</w:t>
            </w:r>
            <w:proofErr w:type="spellEnd"/>
            <w:r w:rsidRPr="00477F37">
              <w:rPr>
                <w:sz w:val="28"/>
                <w:szCs w:val="28"/>
              </w:rPr>
              <w:t xml:space="preserve"> В.В., </w:t>
            </w:r>
            <w:proofErr w:type="spellStart"/>
            <w:r w:rsidRPr="00477F37">
              <w:rPr>
                <w:sz w:val="28"/>
                <w:szCs w:val="28"/>
              </w:rPr>
              <w:t>Дружиловский</w:t>
            </w:r>
            <w:proofErr w:type="spellEnd"/>
            <w:r w:rsidRPr="00477F37">
              <w:rPr>
                <w:sz w:val="28"/>
                <w:szCs w:val="28"/>
              </w:rPr>
              <w:t xml:space="preserve"> Д.С., Погодин П.В., Столбов Л.А., Иванов С.М., </w:t>
            </w:r>
            <w:proofErr w:type="spellStart"/>
            <w:r w:rsidRPr="00477F37">
              <w:rPr>
                <w:sz w:val="28"/>
                <w:szCs w:val="28"/>
              </w:rPr>
              <w:t>Савосина</w:t>
            </w:r>
            <w:proofErr w:type="spellEnd"/>
            <w:r w:rsidRPr="00477F37">
              <w:rPr>
                <w:sz w:val="28"/>
                <w:szCs w:val="28"/>
              </w:rPr>
              <w:t xml:space="preserve"> П.И., Ионов Н.С., </w:t>
            </w:r>
            <w:proofErr w:type="spellStart"/>
            <w:r w:rsidRPr="00477F37">
              <w:rPr>
                <w:sz w:val="28"/>
                <w:szCs w:val="28"/>
              </w:rPr>
              <w:t>Бизюкова</w:t>
            </w:r>
            <w:proofErr w:type="spellEnd"/>
            <w:r w:rsidRPr="00477F37">
              <w:rPr>
                <w:sz w:val="28"/>
                <w:szCs w:val="28"/>
              </w:rPr>
              <w:t xml:space="preserve"> Н.Ю., Веселовский А.В., Филимонов Д.А.</w:t>
            </w:r>
            <w:r>
              <w:rPr>
                <w:sz w:val="28"/>
                <w:szCs w:val="28"/>
              </w:rPr>
              <w:t xml:space="preserve"> К</w:t>
            </w:r>
            <w:r w:rsidRPr="00477F37">
              <w:rPr>
                <w:sz w:val="28"/>
                <w:szCs w:val="28"/>
              </w:rPr>
              <w:t xml:space="preserve">омпьютерный поиск фармакологических веществ для терапии инфекции </w:t>
            </w:r>
            <w:r>
              <w:rPr>
                <w:sz w:val="28"/>
                <w:szCs w:val="28"/>
                <w:lang w:val="en-US"/>
              </w:rPr>
              <w:t>SARS</w:t>
            </w:r>
            <w:r w:rsidRPr="00477F37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477F37">
              <w:rPr>
                <w:sz w:val="28"/>
                <w:szCs w:val="28"/>
              </w:rPr>
              <w:t xml:space="preserve">-2: иллюзии и реальность. </w:t>
            </w:r>
            <w:r w:rsidRPr="00617B6C">
              <w:rPr>
                <w:sz w:val="28"/>
                <w:szCs w:val="28"/>
              </w:rPr>
              <w:t>5-я Российская конференция по медицинской химии с международным участием «</w:t>
            </w:r>
            <w:proofErr w:type="spellStart"/>
            <w:r w:rsidRPr="00617B6C">
              <w:rPr>
                <w:sz w:val="28"/>
                <w:szCs w:val="28"/>
              </w:rPr>
              <w:t>МедХим</w:t>
            </w:r>
            <w:proofErr w:type="spellEnd"/>
            <w:r w:rsidRPr="00617B6C">
              <w:rPr>
                <w:sz w:val="28"/>
                <w:szCs w:val="28"/>
              </w:rPr>
              <w:t>-Россия 2021»: материалы конференции.</w:t>
            </w:r>
            <w:proofErr w:type="gramEnd"/>
            <w:r w:rsidRPr="00617B6C">
              <w:rPr>
                <w:sz w:val="28"/>
                <w:szCs w:val="28"/>
              </w:rPr>
              <w:t xml:space="preserve"> Том 1, </w:t>
            </w:r>
            <w:r>
              <w:rPr>
                <w:sz w:val="28"/>
                <w:szCs w:val="28"/>
                <w:lang w:val="en-US"/>
              </w:rPr>
              <w:t>C</w:t>
            </w:r>
            <w:r w:rsidRPr="00617B6C">
              <w:rPr>
                <w:sz w:val="28"/>
                <w:szCs w:val="28"/>
              </w:rPr>
              <w:t>. 1</w:t>
            </w:r>
            <w:r w:rsidRPr="0048183C">
              <w:rPr>
                <w:sz w:val="28"/>
                <w:szCs w:val="28"/>
              </w:rPr>
              <w:t>64</w:t>
            </w:r>
            <w:r w:rsidRPr="00617B6C">
              <w:rPr>
                <w:sz w:val="28"/>
                <w:szCs w:val="28"/>
              </w:rPr>
              <w:t>.  (ISBN 978-5-9652-0644-5)</w:t>
            </w:r>
          </w:p>
          <w:p w14:paraId="73824168" w14:textId="77777777" w:rsidR="00DF3906" w:rsidRPr="00DF3906" w:rsidRDefault="00C86290" w:rsidP="00DF3906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17B6C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 N., Ivanov S., Filimonov D., Taraso</w:t>
            </w:r>
            <w:r w:rsidR="00A30858" w:rsidRPr="00617B6C">
              <w:rPr>
                <w:sz w:val="28"/>
                <w:szCs w:val="28"/>
                <w:lang w:val="en-US"/>
              </w:rPr>
              <w:t>va</w:t>
            </w:r>
            <w:r w:rsidRPr="00617B6C">
              <w:rPr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617B6C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617B6C">
              <w:rPr>
                <w:sz w:val="28"/>
                <w:szCs w:val="28"/>
                <w:lang w:val="en-US"/>
              </w:rPr>
              <w:t xml:space="preserve"> V. Identification of virus-host interaction </w:t>
            </w:r>
            <w:r w:rsidRPr="00617B6C">
              <w:rPr>
                <w:sz w:val="28"/>
                <w:szCs w:val="28"/>
                <w:lang w:val="en-US"/>
              </w:rPr>
              <w:lastRenderedPageBreak/>
              <w:t xml:space="preserve">mechanisms based on text-mining approach. </w:t>
            </w:r>
            <w:r w:rsidR="00F71ECE" w:rsidRPr="00617B6C">
              <w:rPr>
                <w:sz w:val="28"/>
                <w:szCs w:val="28"/>
                <w:lang w:val="en-US"/>
              </w:rPr>
              <w:t>Bioinformatics of Genome Regulation and Structure/Systems Biology (BGRS/SB-2022): The Thirteenth International Multiconference (04–08 July 2022, Novosibirsk, Russia); Abstracts / Institute of Cytology and Genetics, the Siberian Branch of the Russian Academy of Sciences. (ISBN 978-5-91291-059-3, DOI 10.18699/BGRS/SB-2022-000)</w:t>
            </w:r>
            <w:r w:rsidR="00BD6FA6">
              <w:rPr>
                <w:sz w:val="28"/>
                <w:szCs w:val="28"/>
                <w:lang w:val="en-US"/>
              </w:rPr>
              <w:t>.</w:t>
            </w:r>
          </w:p>
          <w:p w14:paraId="7EFC4EBB" w14:textId="77777777" w:rsidR="00DF3906" w:rsidRPr="00DF3906" w:rsidRDefault="00BD6FA6" w:rsidP="00DF3906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DF3906">
              <w:rPr>
                <w:sz w:val="28"/>
                <w:szCs w:val="28"/>
                <w:lang w:val="en-US"/>
              </w:rPr>
              <w:t xml:space="preserve">Lagunin A., Rudik A., Pogodin P., Savosina P., Tarasova O., Dmitriev A., Ivanov S., </w:t>
            </w:r>
            <w:proofErr w:type="spellStart"/>
            <w:r w:rsidRPr="00DF3906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DF3906">
              <w:rPr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DF3906">
              <w:rPr>
                <w:sz w:val="28"/>
                <w:szCs w:val="28"/>
                <w:lang w:val="en-US"/>
              </w:rPr>
              <w:t>Druzhilovskiy</w:t>
            </w:r>
            <w:proofErr w:type="spellEnd"/>
            <w:r w:rsidRPr="00DF3906">
              <w:rPr>
                <w:sz w:val="28"/>
                <w:szCs w:val="28"/>
                <w:lang w:val="en-US"/>
              </w:rPr>
              <w:t xml:space="preserve"> D., Dublin A., </w:t>
            </w:r>
            <w:proofErr w:type="spellStart"/>
            <w:r w:rsidRPr="00DF3906">
              <w:rPr>
                <w:sz w:val="28"/>
                <w:szCs w:val="28"/>
                <w:lang w:val="en-US"/>
              </w:rPr>
              <w:t>Sezganov</w:t>
            </w:r>
            <w:proofErr w:type="spellEnd"/>
            <w:r w:rsidRPr="00DF3906">
              <w:rPr>
                <w:sz w:val="28"/>
                <w:szCs w:val="28"/>
                <w:lang w:val="en-US"/>
              </w:rPr>
              <w:t xml:space="preserve"> A., Filimonov D., </w:t>
            </w:r>
            <w:proofErr w:type="spellStart"/>
            <w:r w:rsidRPr="00DF3906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DF3906">
              <w:rPr>
                <w:sz w:val="28"/>
                <w:szCs w:val="28"/>
                <w:lang w:val="en-US"/>
              </w:rPr>
              <w:t xml:space="preserve"> V. </w:t>
            </w:r>
            <w:r w:rsidRPr="00DF3906">
              <w:rPr>
                <w:lang w:val="en-US"/>
              </w:rPr>
              <w:t xml:space="preserve"> </w:t>
            </w:r>
            <w:r w:rsidRPr="00DF3906">
              <w:rPr>
                <w:sz w:val="28"/>
                <w:szCs w:val="28"/>
                <w:lang w:val="en-US"/>
              </w:rPr>
              <w:t xml:space="preserve">In silico prediction of cell-lines cytotoxicity of drug-like compounds based on their structural formula. </w:t>
            </w:r>
            <w:r w:rsidRPr="00DF3906">
              <w:rPr>
                <w:lang w:val="en-US"/>
              </w:rPr>
              <w:t xml:space="preserve"> </w:t>
            </w:r>
            <w:r w:rsidRPr="00DF3906">
              <w:rPr>
                <w:sz w:val="28"/>
                <w:szCs w:val="28"/>
                <w:lang w:val="en-US"/>
              </w:rPr>
              <w:t xml:space="preserve">XXIX International Symposium "Bioinformatics and Computer-Aided Drug Discovery". Proceedings book. Moscow, 2023. С. 21. </w:t>
            </w:r>
            <w:r w:rsidR="00DF3906" w:rsidRPr="00DF3906">
              <w:rPr>
                <w:sz w:val="28"/>
                <w:szCs w:val="28"/>
                <w:lang w:val="en-US"/>
              </w:rPr>
              <w:t>(DOI: 10.18097/BCADD2023, ISBN: 978-5-900760-19-3).</w:t>
            </w:r>
          </w:p>
          <w:p w14:paraId="2D29F235" w14:textId="77777777" w:rsidR="0091080A" w:rsidRPr="0091080A" w:rsidRDefault="00DC0786" w:rsidP="0091080A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F3906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DF3906">
              <w:rPr>
                <w:sz w:val="28"/>
                <w:szCs w:val="28"/>
                <w:lang w:val="en-US"/>
              </w:rPr>
              <w:t xml:space="preserve"> N., Tarasova O., </w:t>
            </w:r>
            <w:proofErr w:type="spellStart"/>
            <w:r w:rsidRPr="00DF3906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DF3906">
              <w:rPr>
                <w:sz w:val="28"/>
                <w:szCs w:val="28"/>
                <w:lang w:val="en-US"/>
              </w:rPr>
              <w:t xml:space="preserve"> V. Revealing potential drug targets and their ligands through text-mining of massive literature data</w:t>
            </w:r>
            <w:r w:rsidR="004174C6" w:rsidRPr="00DF3906">
              <w:rPr>
                <w:sz w:val="28"/>
                <w:szCs w:val="28"/>
                <w:lang w:val="en-US"/>
              </w:rPr>
              <w:t>. ACS Fall 2023.</w:t>
            </w:r>
          </w:p>
          <w:p w14:paraId="3FDD56B1" w14:textId="72F3DE26" w:rsidR="0091080A" w:rsidRPr="0091080A" w:rsidRDefault="0091080A" w:rsidP="0091080A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1080A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91080A">
              <w:rPr>
                <w:sz w:val="28"/>
                <w:szCs w:val="28"/>
                <w:lang w:val="en-US"/>
              </w:rPr>
              <w:t xml:space="preserve"> N., Sobolev B., Karasev D., Ionov N., </w:t>
            </w:r>
            <w:proofErr w:type="spellStart"/>
            <w:r w:rsidRPr="0091080A">
              <w:rPr>
                <w:sz w:val="28"/>
                <w:szCs w:val="28"/>
                <w:lang w:val="en-US"/>
              </w:rPr>
              <w:t>Sukhachev</w:t>
            </w:r>
            <w:proofErr w:type="spellEnd"/>
            <w:r w:rsidRPr="0091080A">
              <w:rPr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1080A">
              <w:rPr>
                <w:sz w:val="28"/>
                <w:szCs w:val="28"/>
                <w:lang w:val="en-US"/>
              </w:rPr>
              <w:t>Taktashov</w:t>
            </w:r>
            <w:proofErr w:type="spellEnd"/>
            <w:r w:rsidRPr="0091080A">
              <w:rPr>
                <w:sz w:val="28"/>
                <w:szCs w:val="28"/>
                <w:lang w:val="en-US"/>
              </w:rPr>
              <w:t xml:space="preserve"> R., Rudik A., Ivanov S., Tarasova O. Application of text mining methods to extract comprehensive information about the biological activity of drugs: case-study for antiviral compounds. Bioinformatics of Genome Regulation and Structure/Systems Biology (BGRS/SB-2024)</w:t>
            </w:r>
            <w:proofErr w:type="gramStart"/>
            <w:r w:rsidRPr="0091080A">
              <w:rPr>
                <w:sz w:val="28"/>
                <w:szCs w:val="28"/>
                <w:lang w:val="en-US"/>
              </w:rPr>
              <w:t>:The</w:t>
            </w:r>
            <w:proofErr w:type="gramEnd"/>
            <w:r w:rsidRPr="0091080A">
              <w:rPr>
                <w:sz w:val="28"/>
                <w:szCs w:val="28"/>
                <w:lang w:val="en-US"/>
              </w:rPr>
              <w:t xml:space="preserve"> Fourteenth International Multiconference (August 5–10, 2024, Novosibirsk, Russia):Abstracts  / Inst. of Cytol. </w:t>
            </w:r>
            <w:proofErr w:type="gramStart"/>
            <w:r w:rsidRPr="0091080A">
              <w:rPr>
                <w:sz w:val="28"/>
                <w:szCs w:val="28"/>
                <w:lang w:val="en-US"/>
              </w:rPr>
              <w:t>and</w:t>
            </w:r>
            <w:proofErr w:type="gramEnd"/>
            <w:r w:rsidRPr="0091080A">
              <w:rPr>
                <w:sz w:val="28"/>
                <w:szCs w:val="28"/>
                <w:lang w:val="en-US"/>
              </w:rPr>
              <w:t xml:space="preserve"> Genetics, Sib. Branch of the Russ. Acad. of Sci.; </w:t>
            </w:r>
            <w:proofErr w:type="spellStart"/>
            <w:r w:rsidRPr="0091080A">
              <w:rPr>
                <w:sz w:val="28"/>
                <w:szCs w:val="28"/>
                <w:lang w:val="en-US"/>
              </w:rPr>
              <w:t>Novosib</w:t>
            </w:r>
            <w:proofErr w:type="spellEnd"/>
            <w:r w:rsidRPr="0091080A">
              <w:rPr>
                <w:sz w:val="28"/>
                <w:szCs w:val="28"/>
                <w:lang w:val="en-US"/>
              </w:rPr>
              <w:t>. State Univ.</w:t>
            </w:r>
            <w:r w:rsidR="00DF14A6" w:rsidRPr="0048183C">
              <w:rPr>
                <w:sz w:val="28"/>
                <w:szCs w:val="28"/>
                <w:lang w:val="en-US"/>
              </w:rPr>
              <w:t xml:space="preserve"> </w:t>
            </w:r>
            <w:r w:rsidR="00DF14A6">
              <w:rPr>
                <w:sz w:val="28"/>
                <w:szCs w:val="28"/>
                <w:lang w:val="en-US"/>
              </w:rPr>
              <w:t>P.625-630.</w:t>
            </w:r>
            <w:r w:rsidRPr="0091080A">
              <w:rPr>
                <w:sz w:val="28"/>
                <w:szCs w:val="28"/>
                <w:lang w:val="en-US"/>
              </w:rPr>
              <w:t xml:space="preserve"> </w:t>
            </w:r>
            <w:r w:rsidRPr="0048183C">
              <w:rPr>
                <w:sz w:val="28"/>
                <w:szCs w:val="28"/>
                <w:lang w:val="en-US"/>
              </w:rPr>
              <w:t>(</w:t>
            </w:r>
            <w:r w:rsidRPr="0091080A">
              <w:rPr>
                <w:sz w:val="28"/>
                <w:szCs w:val="28"/>
                <w:lang w:val="en-US"/>
              </w:rPr>
              <w:t>ISBN 978-5-91291-067-8</w:t>
            </w:r>
            <w:r w:rsidRPr="0048183C">
              <w:rPr>
                <w:sz w:val="28"/>
                <w:szCs w:val="28"/>
                <w:lang w:val="en-US"/>
              </w:rPr>
              <w:t>,</w:t>
            </w:r>
            <w:r w:rsidRPr="0091080A">
              <w:rPr>
                <w:sz w:val="28"/>
                <w:szCs w:val="28"/>
                <w:lang w:val="en-US"/>
              </w:rPr>
              <w:t xml:space="preserve"> DOI 10.18699/bgrs2024-abstracts</w:t>
            </w:r>
            <w:r w:rsidRPr="0048183C">
              <w:rPr>
                <w:sz w:val="28"/>
                <w:szCs w:val="28"/>
                <w:lang w:val="en-US"/>
              </w:rPr>
              <w:t>)</w:t>
            </w:r>
          </w:p>
          <w:p w14:paraId="0240BF4B" w14:textId="2A0A5CDF" w:rsidR="0091080A" w:rsidRPr="0091080A" w:rsidRDefault="0091080A" w:rsidP="0091080A">
            <w:pPr>
              <w:pStyle w:val="a3"/>
              <w:numPr>
                <w:ilvl w:val="0"/>
                <w:numId w:val="2"/>
              </w:numPr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91080A">
              <w:rPr>
                <w:sz w:val="28"/>
                <w:szCs w:val="28"/>
                <w:lang w:val="en-US"/>
              </w:rPr>
              <w:t xml:space="preserve">Tarasova O., </w:t>
            </w:r>
            <w:proofErr w:type="spellStart"/>
            <w:r w:rsidRPr="0091080A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91080A">
              <w:rPr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91080A">
              <w:rPr>
                <w:sz w:val="28"/>
                <w:szCs w:val="28"/>
                <w:lang w:val="en-US"/>
              </w:rPr>
              <w:t>Sukhachev</w:t>
            </w:r>
            <w:proofErr w:type="spellEnd"/>
            <w:r w:rsidRPr="0091080A">
              <w:rPr>
                <w:sz w:val="28"/>
                <w:szCs w:val="28"/>
                <w:lang w:val="en-US"/>
              </w:rPr>
              <w:t xml:space="preserve"> V., Ivanov S., Filimonov D., </w:t>
            </w:r>
            <w:proofErr w:type="spellStart"/>
            <w:r w:rsidRPr="0091080A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91080A">
              <w:rPr>
                <w:sz w:val="28"/>
                <w:szCs w:val="28"/>
                <w:lang w:val="en-US"/>
              </w:rPr>
              <w:t xml:space="preserve"> V. </w:t>
            </w:r>
            <w:r w:rsidRPr="0091080A">
              <w:rPr>
                <w:lang w:val="en-US"/>
              </w:rPr>
              <w:t xml:space="preserve"> </w:t>
            </w:r>
            <w:r w:rsidRPr="0091080A">
              <w:rPr>
                <w:sz w:val="28"/>
                <w:szCs w:val="28"/>
                <w:lang w:val="en-US"/>
              </w:rPr>
              <w:t xml:space="preserve">An analysis of major depressive disorders using automated text analysis. </w:t>
            </w:r>
            <w:r w:rsidR="00DF14A6" w:rsidRPr="0091080A">
              <w:rPr>
                <w:sz w:val="28"/>
                <w:szCs w:val="28"/>
                <w:lang w:val="en-US"/>
              </w:rPr>
              <w:t xml:space="preserve"> Bioinformatics of Genome Regulation and Structure/Systems Biology (BGRS/SB-2024)</w:t>
            </w:r>
            <w:proofErr w:type="gramStart"/>
            <w:r w:rsidR="00DF14A6" w:rsidRPr="0091080A">
              <w:rPr>
                <w:sz w:val="28"/>
                <w:szCs w:val="28"/>
                <w:lang w:val="en-US"/>
              </w:rPr>
              <w:t>:The</w:t>
            </w:r>
            <w:proofErr w:type="gramEnd"/>
            <w:r w:rsidR="00DF14A6" w:rsidRPr="0091080A">
              <w:rPr>
                <w:sz w:val="28"/>
                <w:szCs w:val="28"/>
                <w:lang w:val="en-US"/>
              </w:rPr>
              <w:t xml:space="preserve"> Fourteenth International Multiconference (August 5–10, 2024, Novosibirsk, Russia):Abstracts  / Inst. of Cytol. </w:t>
            </w:r>
            <w:proofErr w:type="gramStart"/>
            <w:r w:rsidR="00DF14A6" w:rsidRPr="0091080A">
              <w:rPr>
                <w:sz w:val="28"/>
                <w:szCs w:val="28"/>
                <w:lang w:val="en-US"/>
              </w:rPr>
              <w:t>and</w:t>
            </w:r>
            <w:proofErr w:type="gramEnd"/>
            <w:r w:rsidR="00DF14A6" w:rsidRPr="0091080A">
              <w:rPr>
                <w:sz w:val="28"/>
                <w:szCs w:val="28"/>
                <w:lang w:val="en-US"/>
              </w:rPr>
              <w:t xml:space="preserve"> Genetics, Sib. Branch of the Russ. Acad. of Sci.; </w:t>
            </w:r>
            <w:proofErr w:type="spellStart"/>
            <w:r w:rsidR="00DF14A6" w:rsidRPr="0091080A">
              <w:rPr>
                <w:sz w:val="28"/>
                <w:szCs w:val="28"/>
                <w:lang w:val="en-US"/>
              </w:rPr>
              <w:t>Novosib</w:t>
            </w:r>
            <w:proofErr w:type="spellEnd"/>
            <w:r w:rsidR="00DF14A6" w:rsidRPr="0091080A">
              <w:rPr>
                <w:sz w:val="28"/>
                <w:szCs w:val="28"/>
                <w:lang w:val="en-US"/>
              </w:rPr>
              <w:t>. State Univ.</w:t>
            </w:r>
            <w:r w:rsidR="00DF14A6" w:rsidRPr="00DF14A6">
              <w:rPr>
                <w:sz w:val="28"/>
                <w:szCs w:val="28"/>
                <w:lang w:val="en-US"/>
              </w:rPr>
              <w:t xml:space="preserve"> </w:t>
            </w:r>
            <w:r w:rsidR="00DF14A6">
              <w:rPr>
                <w:sz w:val="28"/>
                <w:szCs w:val="28"/>
                <w:lang w:val="en-US"/>
              </w:rPr>
              <w:t>P.671-674.</w:t>
            </w:r>
            <w:r w:rsidR="00DF14A6" w:rsidRPr="0091080A">
              <w:rPr>
                <w:sz w:val="28"/>
                <w:szCs w:val="28"/>
                <w:lang w:val="en-US"/>
              </w:rPr>
              <w:t xml:space="preserve"> </w:t>
            </w:r>
            <w:r w:rsidR="00DF14A6" w:rsidRPr="0048183C">
              <w:rPr>
                <w:sz w:val="28"/>
                <w:szCs w:val="28"/>
                <w:lang w:val="en-US"/>
              </w:rPr>
              <w:t>(</w:t>
            </w:r>
            <w:r w:rsidR="00DF14A6" w:rsidRPr="0091080A">
              <w:rPr>
                <w:sz w:val="28"/>
                <w:szCs w:val="28"/>
                <w:lang w:val="en-US"/>
              </w:rPr>
              <w:t>ISBN 978-5-91291-067-8</w:t>
            </w:r>
            <w:r w:rsidR="00DF14A6" w:rsidRPr="0048183C">
              <w:rPr>
                <w:sz w:val="28"/>
                <w:szCs w:val="28"/>
                <w:lang w:val="en-US"/>
              </w:rPr>
              <w:t>,</w:t>
            </w:r>
            <w:r w:rsidR="00DF14A6" w:rsidRPr="0091080A">
              <w:rPr>
                <w:sz w:val="28"/>
                <w:szCs w:val="28"/>
                <w:lang w:val="en-US"/>
              </w:rPr>
              <w:t xml:space="preserve"> DOI 10.18699/bgrs2024-abstracts</w:t>
            </w:r>
            <w:r w:rsidR="00DF14A6" w:rsidRPr="0048183C">
              <w:rPr>
                <w:sz w:val="28"/>
                <w:szCs w:val="28"/>
                <w:lang w:val="en-US"/>
              </w:rPr>
              <w:t>)</w:t>
            </w:r>
          </w:p>
        </w:tc>
      </w:tr>
      <w:tr w:rsidR="00BE37E8" w:rsidRPr="0048183C" w14:paraId="2F681BC6" w14:textId="77777777" w:rsidTr="00BE37E8">
        <w:trPr>
          <w:trHeight w:val="17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06D6" w14:textId="77777777" w:rsidR="00BE37E8" w:rsidRDefault="00BE37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lastRenderedPageBreak/>
              <w:t>Участие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lastRenderedPageBreak/>
              <w:t>конференциях</w:t>
            </w:r>
            <w:proofErr w:type="spellEnd"/>
          </w:p>
        </w:tc>
        <w:tc>
          <w:tcPr>
            <w:tcW w:w="6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124" w14:textId="77777777" w:rsidR="00F23E21" w:rsidRPr="00992740" w:rsidRDefault="00F23E21" w:rsidP="00992740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992740">
              <w:rPr>
                <w:iCs/>
                <w:sz w:val="28"/>
                <w:szCs w:val="28"/>
                <w:lang w:eastAsia="en-US"/>
              </w:rPr>
              <w:lastRenderedPageBreak/>
              <w:t>Бизюкова</w:t>
            </w:r>
            <w:proofErr w:type="spellEnd"/>
            <w:r w:rsidRPr="00992740">
              <w:rPr>
                <w:iCs/>
                <w:sz w:val="28"/>
                <w:szCs w:val="28"/>
                <w:lang w:eastAsia="en-US"/>
              </w:rPr>
              <w:t xml:space="preserve"> Н. Ю., Тарасова О. А., Филимонов Д. А., </w:t>
            </w:r>
            <w:proofErr w:type="spellStart"/>
            <w:r w:rsidRPr="00992740">
              <w:rPr>
                <w:iCs/>
                <w:sz w:val="28"/>
                <w:szCs w:val="28"/>
                <w:lang w:eastAsia="en-US"/>
              </w:rPr>
              <w:lastRenderedPageBreak/>
              <w:t>Поройков</w:t>
            </w:r>
            <w:proofErr w:type="spellEnd"/>
            <w:r w:rsidRPr="00992740">
              <w:rPr>
                <w:iCs/>
                <w:sz w:val="28"/>
                <w:szCs w:val="28"/>
                <w:lang w:eastAsia="en-US"/>
              </w:rPr>
              <w:t xml:space="preserve"> В. В. </w:t>
            </w:r>
            <w:r w:rsidRPr="00992740">
              <w:rPr>
                <w:sz w:val="28"/>
                <w:szCs w:val="28"/>
                <w:lang w:eastAsia="en-US"/>
              </w:rPr>
              <w:t xml:space="preserve">Компьютерный прогноз устойчивости ВИЧ к основным группам антиретровирусных препаратов на основе анализа клинических данных. XXV Симпозиум "Биоинформатика и компьютерное конструирование лекарств", г. Москва, 8–9 апреля 2019 </w:t>
            </w:r>
          </w:p>
          <w:p w14:paraId="47F27F2F" w14:textId="77777777" w:rsidR="00F23E21" w:rsidRPr="00992740" w:rsidRDefault="00F23E21" w:rsidP="00992740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992740">
              <w:rPr>
                <w:iCs/>
                <w:sz w:val="28"/>
                <w:szCs w:val="28"/>
                <w:lang w:val="en-US" w:eastAsia="en-US"/>
              </w:rPr>
              <w:t>Biziukova</w:t>
            </w:r>
            <w:proofErr w:type="spellEnd"/>
            <w:r w:rsidRPr="00992740">
              <w:rPr>
                <w:iCs/>
                <w:sz w:val="28"/>
                <w:szCs w:val="28"/>
                <w:lang w:val="en-US" w:eastAsia="en-US"/>
              </w:rPr>
              <w:t xml:space="preserve"> N. Yu., Tarasova O. A., Filimonov D. A., </w:t>
            </w:r>
            <w:proofErr w:type="spellStart"/>
            <w:r w:rsidRPr="00992740">
              <w:rPr>
                <w:iCs/>
                <w:sz w:val="28"/>
                <w:szCs w:val="28"/>
                <w:lang w:val="en-US" w:eastAsia="en-US"/>
              </w:rPr>
              <w:t>Poroikov</w:t>
            </w:r>
            <w:proofErr w:type="spellEnd"/>
            <w:r w:rsidRPr="00992740">
              <w:rPr>
                <w:iCs/>
                <w:sz w:val="28"/>
                <w:szCs w:val="28"/>
                <w:lang w:val="en-US" w:eastAsia="en-US"/>
              </w:rPr>
              <w:t xml:space="preserve"> V. V. </w:t>
            </w:r>
            <w:r w:rsidRPr="00992740">
              <w:rPr>
                <w:color w:val="000000"/>
                <w:sz w:val="28"/>
                <w:szCs w:val="28"/>
                <w:lang w:val="en-US"/>
              </w:rPr>
              <w:t xml:space="preserve">Automated analysis of abstracts and publications in NCBI PubMed to assess their relevance to a scientific topic related to HIV-1. </w:t>
            </w:r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Fourth Kazan Summer School-Conference on </w:t>
            </w: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Chemoinformatics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(KSSCI2019), </w:t>
            </w:r>
            <w:r w:rsidRPr="00992740">
              <w:rPr>
                <w:rStyle w:val="a5"/>
                <w:b w:val="0"/>
                <w:bCs w:val="0"/>
                <w:color w:val="212529"/>
                <w:sz w:val="28"/>
                <w:szCs w:val="28"/>
                <w:shd w:val="clear" w:color="auto" w:fill="FFFFFF"/>
                <w:lang w:val="en-US"/>
              </w:rPr>
              <w:t>Kazan</w:t>
            </w:r>
            <w:r w:rsidRPr="00992740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, Russia, 24-27.07.2019</w:t>
            </w:r>
          </w:p>
          <w:p w14:paraId="7FD21293" w14:textId="77777777" w:rsidR="00BE37E8" w:rsidRPr="00992740" w:rsidRDefault="00122B96" w:rsidP="00992740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992740">
              <w:rPr>
                <w:sz w:val="28"/>
                <w:szCs w:val="28"/>
                <w:lang w:eastAsia="en-US"/>
              </w:rPr>
              <w:t>Бизюкова</w:t>
            </w:r>
            <w:proofErr w:type="spellEnd"/>
            <w:r w:rsidRPr="00992740">
              <w:rPr>
                <w:sz w:val="28"/>
                <w:szCs w:val="28"/>
                <w:lang w:eastAsia="en-US"/>
              </w:rPr>
              <w:t xml:space="preserve"> Н. Ю., Тарасова О. А., Филимонов Д. А., </w:t>
            </w:r>
            <w:proofErr w:type="spellStart"/>
            <w:r w:rsidRPr="00992740">
              <w:rPr>
                <w:sz w:val="28"/>
                <w:szCs w:val="28"/>
                <w:lang w:eastAsia="en-US"/>
              </w:rPr>
              <w:t>Поройков</w:t>
            </w:r>
            <w:proofErr w:type="spellEnd"/>
            <w:r w:rsidRPr="00992740">
              <w:rPr>
                <w:sz w:val="28"/>
                <w:szCs w:val="28"/>
                <w:lang w:eastAsia="en-US"/>
              </w:rPr>
              <w:t xml:space="preserve"> В. В. </w:t>
            </w:r>
            <w:r w:rsidRPr="00992740">
              <w:rPr>
                <w:color w:val="000000"/>
                <w:sz w:val="28"/>
                <w:szCs w:val="28"/>
              </w:rPr>
              <w:t xml:space="preserve">Автоматизированное извлечение наименований биологически активных соединений из текстов научных публикаций. </w:t>
            </w:r>
            <w:r w:rsidRPr="00992740">
              <w:rPr>
                <w:sz w:val="28"/>
                <w:szCs w:val="28"/>
                <w:lang w:eastAsia="en-US"/>
              </w:rPr>
              <w:t>XXV</w:t>
            </w:r>
            <w:r w:rsidRPr="00992740">
              <w:rPr>
                <w:sz w:val="28"/>
                <w:szCs w:val="28"/>
                <w:lang w:val="en-US" w:eastAsia="en-US"/>
              </w:rPr>
              <w:t>I</w:t>
            </w:r>
            <w:r w:rsidRPr="00992740">
              <w:rPr>
                <w:sz w:val="28"/>
                <w:szCs w:val="28"/>
                <w:lang w:eastAsia="en-US"/>
              </w:rPr>
              <w:t xml:space="preserve"> Симпозиум "Биоинформатика и компьютерное конструирование лекарств", </w:t>
            </w:r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6-9 апреля 2020 (онлайн)</w:t>
            </w:r>
          </w:p>
          <w:p w14:paraId="68A1AADE" w14:textId="77777777" w:rsidR="00122B96" w:rsidRPr="00992740" w:rsidRDefault="00122B96" w:rsidP="00992740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Бизюкова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 xml:space="preserve"> Н. Ю., Тарасова О. А. </w:t>
            </w:r>
            <w:r w:rsidRPr="00992740">
              <w:rPr>
                <w:color w:val="000000"/>
                <w:sz w:val="28"/>
                <w:szCs w:val="28"/>
              </w:rPr>
              <w:t xml:space="preserve">Извлечение наименований низкомолекулярных органических соединений и белков из текстов научных публикаций. </w:t>
            </w:r>
            <w:r w:rsidRPr="00992740">
              <w:rPr>
                <w:color w:val="111111"/>
                <w:sz w:val="28"/>
                <w:szCs w:val="28"/>
              </w:rPr>
              <w:t>Междисциплинарная конференция «Молекулярные и Биологические аспекты Химии, Фармацевтики и Фармакологии» (МОБИ-ХимФарма2020 VI), г. Нижний Новгород, 27–30 сентября 2020</w:t>
            </w:r>
          </w:p>
          <w:p w14:paraId="2CE154C5" w14:textId="77777777" w:rsidR="00122B96" w:rsidRPr="00992740" w:rsidRDefault="00122B96" w:rsidP="00992740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Бизюкова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 xml:space="preserve"> Н. Ю., Иванов С. М., Тарасова О. А. </w:t>
            </w:r>
            <w:r w:rsidRPr="00992740">
              <w:rPr>
                <w:color w:val="000000"/>
                <w:sz w:val="28"/>
                <w:szCs w:val="28"/>
              </w:rPr>
              <w:t xml:space="preserve">Идентификация генов, функционально значимых для прогрессии ВИЧ-инфекции на основе интеллектуального анализа текстов. </w:t>
            </w:r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XXVII </w:t>
            </w:r>
            <w:r w:rsidRPr="00992740">
              <w:rPr>
                <w:rStyle w:val="il"/>
                <w:color w:val="222222"/>
                <w:sz w:val="28"/>
                <w:szCs w:val="28"/>
                <w:shd w:val="clear" w:color="auto" w:fill="FFFFFF"/>
              </w:rPr>
              <w:t>Симпозиум</w:t>
            </w:r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а «Биоинформатика и</w:t>
            </w:r>
            <w:r w:rsidRPr="00992740">
              <w:rPr>
                <w:color w:val="222222"/>
                <w:sz w:val="28"/>
                <w:szCs w:val="28"/>
              </w:rPr>
              <w:br/>
            </w:r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компьютерное конструирование лекарств», 5-7 апреля 2021 (онлайн)</w:t>
            </w:r>
          </w:p>
          <w:p w14:paraId="341D0371" w14:textId="7C2EBA05" w:rsidR="00122B96" w:rsidRPr="00992740" w:rsidRDefault="00122B96" w:rsidP="00992740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Бизюкова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 xml:space="preserve"> Н. Ю., Тарасова О. А. </w:t>
            </w: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Поройков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 xml:space="preserve"> В. В. Поиск белков, значимых для скорости прогрессии ВИЧ-инфекции, на основе интеллектуального анализа текстов. 5-я Российская конференция </w:t>
            </w: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МедХим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-Россия 2021 (</w:t>
            </w: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MedChem-Russia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 xml:space="preserve"> 2021), Волгоград, 16-19 мая 2022</w:t>
            </w:r>
          </w:p>
          <w:p w14:paraId="27B38860" w14:textId="13E11A15" w:rsidR="00122B96" w:rsidRPr="00992740" w:rsidRDefault="00A30858" w:rsidP="00992740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992740">
              <w:rPr>
                <w:sz w:val="28"/>
                <w:szCs w:val="28"/>
                <w:lang w:val="en-US"/>
              </w:rPr>
              <w:t xml:space="preserve">N. Yu. </w:t>
            </w:r>
            <w:proofErr w:type="spellStart"/>
            <w:r w:rsidRPr="00992740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992740">
              <w:rPr>
                <w:sz w:val="28"/>
                <w:szCs w:val="28"/>
                <w:lang w:val="en-US"/>
              </w:rPr>
              <w:t xml:space="preserve">, O. A. Tarasova, D. A. Filimonov, V. V. </w:t>
            </w:r>
            <w:proofErr w:type="spellStart"/>
            <w:r w:rsidRPr="00992740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992740">
              <w:rPr>
                <w:sz w:val="28"/>
                <w:szCs w:val="28"/>
                <w:lang w:val="en-US"/>
              </w:rPr>
              <w:t xml:space="preserve">. </w:t>
            </w:r>
            <w:r w:rsidR="00122B96"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Information extraction from texts: antiviral agents active against virus or host proteins</w:t>
            </w:r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122B96"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XXVIII Symposium on Bioinformatics and Computer-Aided </w:t>
            </w:r>
            <w:r w:rsidR="00122B96"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Drug Discovery, </w:t>
            </w:r>
            <w:r w:rsidR="00122B96" w:rsidRPr="00992740">
              <w:rPr>
                <w:color w:val="222222"/>
                <w:sz w:val="28"/>
                <w:szCs w:val="28"/>
                <w:shd w:val="clear" w:color="auto" w:fill="FFFFFF"/>
              </w:rPr>
              <w:t>онлайн</w:t>
            </w:r>
            <w:r w:rsidR="00122B96"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, 24-26 </w:t>
            </w:r>
            <w:r w:rsidR="00122B96" w:rsidRPr="00992740">
              <w:rPr>
                <w:color w:val="222222"/>
                <w:sz w:val="28"/>
                <w:szCs w:val="28"/>
                <w:shd w:val="clear" w:color="auto" w:fill="FFFFFF"/>
              </w:rPr>
              <w:t>мая</w:t>
            </w:r>
            <w:r w:rsidR="00122B96"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2022 (</w:t>
            </w:r>
            <w:r w:rsidR="00122B96" w:rsidRPr="00992740">
              <w:rPr>
                <w:color w:val="222222"/>
                <w:sz w:val="28"/>
                <w:szCs w:val="28"/>
                <w:shd w:val="clear" w:color="auto" w:fill="FFFFFF"/>
              </w:rPr>
              <w:t>онлайн</w:t>
            </w:r>
            <w:r w:rsidR="00122B96"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14:paraId="732DC1E6" w14:textId="77777777" w:rsidR="00A30858" w:rsidRDefault="00A30858" w:rsidP="00992740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Biziukova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N., Ivanov S., Filimonov D., Tarasova O., </w:t>
            </w: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Poroikov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V. Identification of virus-host interaction mechanisms based on text-mining approach. 13th International Multiconference “Bioinformatics of Genome Regulation and Structure/Systems Biology (BGRS/SB-2022), </w:t>
            </w:r>
            <w:proofErr w:type="spellStart"/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Новосибирск</w:t>
            </w:r>
            <w:proofErr w:type="spellEnd"/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, 04-08 </w:t>
            </w:r>
            <w:r w:rsidRPr="00992740">
              <w:rPr>
                <w:color w:val="222222"/>
                <w:sz w:val="28"/>
                <w:szCs w:val="28"/>
                <w:shd w:val="clear" w:color="auto" w:fill="FFFFFF"/>
              </w:rPr>
              <w:t>июля</w:t>
            </w:r>
            <w:r w:rsidRPr="0099274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2022</w:t>
            </w:r>
          </w:p>
          <w:p w14:paraId="7E5DB2D8" w14:textId="77777777" w:rsidR="00DF0261" w:rsidRPr="00DF0261" w:rsidRDefault="004174C6" w:rsidP="00DF026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DC0786">
              <w:rPr>
                <w:sz w:val="28"/>
                <w:szCs w:val="28"/>
                <w:lang w:val="en-US"/>
              </w:rPr>
              <w:t>Biziukova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N.</w:t>
            </w:r>
            <w:r w:rsidRPr="00DC0786">
              <w:rPr>
                <w:sz w:val="28"/>
                <w:szCs w:val="28"/>
                <w:lang w:val="en-US"/>
              </w:rPr>
              <w:t>, Tarasova</w:t>
            </w:r>
            <w:r>
              <w:rPr>
                <w:sz w:val="28"/>
                <w:szCs w:val="28"/>
                <w:lang w:val="en-US"/>
              </w:rPr>
              <w:t xml:space="preserve"> O.</w:t>
            </w:r>
            <w:r w:rsidRPr="00DC078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0786">
              <w:rPr>
                <w:sz w:val="28"/>
                <w:szCs w:val="28"/>
                <w:lang w:val="en-US"/>
              </w:rPr>
              <w:t>Poroikov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V. </w:t>
            </w:r>
            <w:r w:rsidRPr="00DC0786">
              <w:rPr>
                <w:sz w:val="28"/>
                <w:szCs w:val="28"/>
                <w:lang w:val="en-US"/>
              </w:rPr>
              <w:t>Revealing potential drug targets and their ligands through text-mining of massive literature data</w:t>
            </w:r>
            <w:r>
              <w:rPr>
                <w:sz w:val="28"/>
                <w:szCs w:val="28"/>
                <w:lang w:val="en-US"/>
              </w:rPr>
              <w:t xml:space="preserve">. ACS Fall 2023, </w:t>
            </w:r>
            <w:r w:rsidRPr="004174C6">
              <w:rPr>
                <w:sz w:val="28"/>
                <w:szCs w:val="28"/>
                <w:lang w:val="en-US"/>
              </w:rPr>
              <w:t>San Francisco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4174C6">
              <w:rPr>
                <w:sz w:val="28"/>
                <w:szCs w:val="28"/>
                <w:lang w:val="en-US"/>
              </w:rPr>
              <w:t xml:space="preserve">July 13-17 </w:t>
            </w:r>
            <w:r>
              <w:rPr>
                <w:sz w:val="28"/>
                <w:szCs w:val="28"/>
              </w:rPr>
              <w:t>2023 (</w:t>
            </w:r>
            <w:r>
              <w:rPr>
                <w:sz w:val="28"/>
                <w:szCs w:val="28"/>
                <w:lang w:val="en-US"/>
              </w:rPr>
              <w:t>virtually)</w:t>
            </w:r>
          </w:p>
          <w:p w14:paraId="33506CBB" w14:textId="0352180A" w:rsidR="00DF0261" w:rsidRPr="00A30858" w:rsidRDefault="00DF0261" w:rsidP="00DF026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DF0261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Biziukova</w:t>
            </w:r>
            <w:proofErr w:type="spellEnd"/>
            <w:r w:rsidRPr="00DF0261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N., Sobolev B., Karasev D., Ionov N., </w:t>
            </w:r>
            <w:proofErr w:type="spellStart"/>
            <w:r w:rsidRPr="00DF0261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Sukhachev</w:t>
            </w:r>
            <w:proofErr w:type="spellEnd"/>
            <w:r w:rsidRPr="00DF0261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V., </w:t>
            </w:r>
            <w:proofErr w:type="spellStart"/>
            <w:r w:rsidRPr="00DF0261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Taktashov</w:t>
            </w:r>
            <w:proofErr w:type="spellEnd"/>
            <w:r w:rsidRPr="00DF0261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R., Rudik A., Ivanov S., Tarasova O. Application of text mining methods to extract comprehensive information about the biological activity of drugs: case-study for antiviral compounds. </w:t>
            </w:r>
            <w:r w:rsidR="006B2076" w:rsidRPr="00DF0261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The Fourteenth International Multiconference</w:t>
            </w:r>
            <w:r w:rsidR="006B2076" w:rsidRPr="006B207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«</w:t>
            </w:r>
            <w:r w:rsidRPr="00DF0261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Bioinformatics of Genome Regulation and Structure/Systems Biology (BGRS/SB-2024</w:t>
            </w:r>
            <w:proofErr w:type="gramStart"/>
            <w:r w:rsidRPr="00DF0261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6B2076" w:rsidRPr="006B207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»</w:t>
            </w:r>
            <w:proofErr w:type="gramEnd"/>
            <w:r w:rsidR="006B2076" w:rsidRPr="006B207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6B2076">
              <w:rPr>
                <w:color w:val="222222"/>
                <w:sz w:val="28"/>
                <w:szCs w:val="28"/>
                <w:shd w:val="clear" w:color="auto" w:fill="FFFFFF"/>
              </w:rPr>
              <w:t>Новосибирск</w:t>
            </w:r>
            <w:r w:rsidR="006B2076" w:rsidRPr="006B207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, 5-10 </w:t>
            </w:r>
            <w:r w:rsidR="006B2076">
              <w:rPr>
                <w:color w:val="222222"/>
                <w:sz w:val="28"/>
                <w:szCs w:val="28"/>
                <w:shd w:val="clear" w:color="auto" w:fill="FFFFFF"/>
              </w:rPr>
              <w:t>августа</w:t>
            </w:r>
            <w:r w:rsidR="006B2076" w:rsidRPr="006B207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2024.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47FE4C9A" w14:textId="77777777" w:rsidR="00BE37E8" w:rsidRPr="00122B96" w:rsidRDefault="00BE37E8" w:rsidP="00BE37E8">
      <w:pPr>
        <w:rPr>
          <w:lang w:val="en-US"/>
        </w:rPr>
      </w:pPr>
    </w:p>
    <w:p w14:paraId="01CD8957" w14:textId="77777777" w:rsidR="00BE37E8" w:rsidRPr="00122B96" w:rsidRDefault="00BE37E8" w:rsidP="00BE37E8">
      <w:pPr>
        <w:rPr>
          <w:lang w:val="en-US"/>
        </w:rPr>
      </w:pPr>
    </w:p>
    <w:p w14:paraId="76D49DCE" w14:textId="77777777" w:rsidR="001A7C84" w:rsidRPr="00122B96" w:rsidRDefault="001A7C84">
      <w:pPr>
        <w:rPr>
          <w:lang w:val="en-US"/>
        </w:rPr>
      </w:pPr>
    </w:p>
    <w:sectPr w:rsidR="001A7C84" w:rsidRPr="00122B96" w:rsidSect="00BE37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96B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052B"/>
    <w:multiLevelType w:val="hybridMultilevel"/>
    <w:tmpl w:val="F0267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0D11"/>
    <w:multiLevelType w:val="hybridMultilevel"/>
    <w:tmpl w:val="F62EEE62"/>
    <w:lvl w:ilvl="0" w:tplc="CCE05B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0FC3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71CB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66CCE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90A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25893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A2A7E"/>
    <w:multiLevelType w:val="hybridMultilevel"/>
    <w:tmpl w:val="F0267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77B07"/>
    <w:multiLevelType w:val="hybridMultilevel"/>
    <w:tmpl w:val="41F01F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D1223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63477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6252F"/>
    <w:multiLevelType w:val="hybridMultilevel"/>
    <w:tmpl w:val="42682426"/>
    <w:lvl w:ilvl="0" w:tplc="0A54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D54DE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23685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32CEF"/>
    <w:multiLevelType w:val="hybridMultilevel"/>
    <w:tmpl w:val="F62EE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13"/>
  </w:num>
  <w:num w:numId="6">
    <w:abstractNumId w:val="11"/>
  </w:num>
  <w:num w:numId="7">
    <w:abstractNumId w:val="14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8E"/>
    <w:rsid w:val="00001F56"/>
    <w:rsid w:val="00122B96"/>
    <w:rsid w:val="00145DAB"/>
    <w:rsid w:val="00185E2E"/>
    <w:rsid w:val="001A7C84"/>
    <w:rsid w:val="002558AB"/>
    <w:rsid w:val="00263D0D"/>
    <w:rsid w:val="00301C10"/>
    <w:rsid w:val="003206C8"/>
    <w:rsid w:val="00392246"/>
    <w:rsid w:val="003946A7"/>
    <w:rsid w:val="003F37F4"/>
    <w:rsid w:val="003F65C8"/>
    <w:rsid w:val="004174C6"/>
    <w:rsid w:val="0043652E"/>
    <w:rsid w:val="00477F37"/>
    <w:rsid w:val="0048183C"/>
    <w:rsid w:val="00527E52"/>
    <w:rsid w:val="00571A83"/>
    <w:rsid w:val="005A060D"/>
    <w:rsid w:val="005F4C95"/>
    <w:rsid w:val="00617B6C"/>
    <w:rsid w:val="00632770"/>
    <w:rsid w:val="00645853"/>
    <w:rsid w:val="006B2076"/>
    <w:rsid w:val="006F4007"/>
    <w:rsid w:val="00707F6C"/>
    <w:rsid w:val="007E61AF"/>
    <w:rsid w:val="008D0279"/>
    <w:rsid w:val="008D6BC7"/>
    <w:rsid w:val="008D6F72"/>
    <w:rsid w:val="008E0F49"/>
    <w:rsid w:val="0091080A"/>
    <w:rsid w:val="00992740"/>
    <w:rsid w:val="00A30858"/>
    <w:rsid w:val="00B6618E"/>
    <w:rsid w:val="00BD6FA6"/>
    <w:rsid w:val="00BE37E8"/>
    <w:rsid w:val="00C86290"/>
    <w:rsid w:val="00CC0755"/>
    <w:rsid w:val="00D1115C"/>
    <w:rsid w:val="00D112B6"/>
    <w:rsid w:val="00DC0786"/>
    <w:rsid w:val="00DF0261"/>
    <w:rsid w:val="00DF14A6"/>
    <w:rsid w:val="00DF3906"/>
    <w:rsid w:val="00E5670A"/>
    <w:rsid w:val="00E93F80"/>
    <w:rsid w:val="00EE79D4"/>
    <w:rsid w:val="00EF6E0A"/>
    <w:rsid w:val="00F23E21"/>
    <w:rsid w:val="00F71ECE"/>
    <w:rsid w:val="00FE56A1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4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3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37E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0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75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23E21"/>
    <w:rPr>
      <w:b/>
      <w:bCs/>
    </w:rPr>
  </w:style>
  <w:style w:type="character" w:customStyle="1" w:styleId="il">
    <w:name w:val="il"/>
    <w:basedOn w:val="a0"/>
    <w:rsid w:val="00122B96"/>
  </w:style>
  <w:style w:type="paragraph" w:styleId="a6">
    <w:name w:val="Balloon Text"/>
    <w:basedOn w:val="a"/>
    <w:link w:val="a7"/>
    <w:uiPriority w:val="99"/>
    <w:semiHidden/>
    <w:unhideWhenUsed/>
    <w:rsid w:val="00481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3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37E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0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75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23E21"/>
    <w:rPr>
      <w:b/>
      <w:bCs/>
    </w:rPr>
  </w:style>
  <w:style w:type="character" w:customStyle="1" w:styleId="il">
    <w:name w:val="il"/>
    <w:basedOn w:val="a0"/>
    <w:rsid w:val="00122B96"/>
  </w:style>
  <w:style w:type="paragraph" w:styleId="a6">
    <w:name w:val="Balloon Text"/>
    <w:basedOn w:val="a"/>
    <w:link w:val="a7"/>
    <w:uiPriority w:val="99"/>
    <w:semiHidden/>
    <w:unhideWhenUsed/>
    <w:rsid w:val="00481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Бизюкова</dc:creator>
  <cp:keywords/>
  <dc:description/>
  <cp:lastModifiedBy>Elena A. Tarasova</cp:lastModifiedBy>
  <cp:revision>18</cp:revision>
  <dcterms:created xsi:type="dcterms:W3CDTF">2023-09-12T14:24:00Z</dcterms:created>
  <dcterms:modified xsi:type="dcterms:W3CDTF">2024-10-31T09:23:00Z</dcterms:modified>
</cp:coreProperties>
</file>